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5DF" w:rsidRPr="005E52F2" w:rsidRDefault="005F45DF" w:rsidP="005F45DF">
      <w:pPr>
        <w:widowControl w:val="0"/>
        <w:shd w:val="clear" w:color="auto" w:fill="FFFFFF"/>
        <w:ind w:left="475"/>
        <w:jc w:val="both"/>
        <w:rPr>
          <w:bCs/>
          <w:color w:val="000000"/>
          <w:sz w:val="28"/>
          <w:szCs w:val="21"/>
        </w:rPr>
      </w:pPr>
      <w:r>
        <w:rPr>
          <w:bCs/>
          <w:color w:val="000000"/>
          <w:sz w:val="28"/>
          <w:szCs w:val="21"/>
        </w:rPr>
        <w:t xml:space="preserve">                </w:t>
      </w:r>
      <w:r w:rsidRPr="005E52F2">
        <w:rPr>
          <w:bCs/>
          <w:color w:val="000000"/>
          <w:sz w:val="28"/>
          <w:szCs w:val="21"/>
        </w:rPr>
        <w:t>1</w:t>
      </w:r>
      <w:r>
        <w:rPr>
          <w:bCs/>
          <w:color w:val="000000"/>
          <w:sz w:val="28"/>
          <w:szCs w:val="21"/>
        </w:rPr>
        <w:t>0</w:t>
      </w:r>
      <w:r w:rsidRPr="005E52F2">
        <w:rPr>
          <w:bCs/>
          <w:color w:val="000000"/>
          <w:sz w:val="28"/>
          <w:szCs w:val="21"/>
        </w:rPr>
        <w:t xml:space="preserve"> ЦИФРОВЫЕ ИЗМЕРИТЕЛИ ПАРАМЕТРОВ </w:t>
      </w:r>
      <w:r w:rsidRPr="005E52F2">
        <w:rPr>
          <w:bCs/>
          <w:color w:val="000000"/>
          <w:sz w:val="28"/>
          <w:szCs w:val="21"/>
          <w:lang w:val="en-US"/>
        </w:rPr>
        <w:t>R</w:t>
      </w:r>
      <w:r w:rsidRPr="005E52F2">
        <w:rPr>
          <w:bCs/>
          <w:color w:val="000000"/>
          <w:sz w:val="28"/>
          <w:szCs w:val="21"/>
        </w:rPr>
        <w:t xml:space="preserve">, </w:t>
      </w:r>
      <w:r w:rsidRPr="005E52F2">
        <w:rPr>
          <w:bCs/>
          <w:color w:val="000000"/>
          <w:sz w:val="28"/>
          <w:szCs w:val="21"/>
          <w:lang w:val="en-US"/>
        </w:rPr>
        <w:t>C</w:t>
      </w:r>
      <w:r w:rsidRPr="005E52F2">
        <w:rPr>
          <w:bCs/>
          <w:color w:val="000000"/>
          <w:sz w:val="28"/>
          <w:szCs w:val="21"/>
        </w:rPr>
        <w:t xml:space="preserve">, </w:t>
      </w:r>
      <w:r w:rsidRPr="005E52F2">
        <w:rPr>
          <w:bCs/>
          <w:color w:val="000000"/>
          <w:sz w:val="28"/>
          <w:szCs w:val="21"/>
          <w:lang w:val="en-US"/>
        </w:rPr>
        <w:t>L</w:t>
      </w:r>
    </w:p>
    <w:p w:rsidR="005F45DF" w:rsidRDefault="005F45DF" w:rsidP="005F45DF">
      <w:pPr>
        <w:widowControl w:val="0"/>
        <w:shd w:val="clear" w:color="auto" w:fill="FFFFFF"/>
        <w:ind w:left="475"/>
        <w:jc w:val="both"/>
        <w:rPr>
          <w:b/>
          <w:bCs/>
          <w:color w:val="000000"/>
          <w:sz w:val="28"/>
        </w:rPr>
      </w:pPr>
    </w:p>
    <w:p w:rsidR="005F45DF" w:rsidRDefault="005F45DF" w:rsidP="005F45DF">
      <w:pPr>
        <w:shd w:val="clear" w:color="auto" w:fill="FFFFFF"/>
        <w:ind w:left="7" w:firstLine="446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Измерительные мосты предназначены для измерения параметров элементов электрических цепей: сопротивлений, индуктивностей, ём</w:t>
      </w:r>
      <w:r>
        <w:rPr>
          <w:color w:val="000000"/>
          <w:sz w:val="28"/>
          <w:szCs w:val="21"/>
        </w:rPr>
        <w:softHyphen/>
        <w:t>костей, т.е. пассивных электрических величин. Следовательно, необ</w:t>
      </w:r>
      <w:r>
        <w:rPr>
          <w:color w:val="000000"/>
          <w:sz w:val="28"/>
          <w:szCs w:val="21"/>
        </w:rPr>
        <w:softHyphen/>
        <w:t>ходима их активизация, в результате которой пассивную величину пре</w:t>
      </w:r>
      <w:r>
        <w:rPr>
          <w:color w:val="000000"/>
          <w:sz w:val="28"/>
          <w:szCs w:val="21"/>
        </w:rPr>
        <w:softHyphen/>
        <w:t xml:space="preserve">образуют в активную – напряжение </w:t>
      </w:r>
      <w:r>
        <w:rPr>
          <w:i/>
          <w:iCs/>
          <w:color w:val="000000"/>
          <w:sz w:val="28"/>
          <w:szCs w:val="21"/>
        </w:rPr>
        <w:t>и</w:t>
      </w:r>
      <w:r>
        <w:rPr>
          <w:i/>
          <w:iCs/>
          <w:color w:val="000000"/>
          <w:sz w:val="28"/>
          <w:szCs w:val="21"/>
          <w:vertAlign w:val="subscript"/>
        </w:rPr>
        <w:t>х</w:t>
      </w:r>
      <w:r>
        <w:rPr>
          <w:i/>
          <w:iCs/>
          <w:color w:val="000000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t xml:space="preserve">или ток </w:t>
      </w:r>
      <w:r>
        <w:rPr>
          <w:i/>
          <w:iCs/>
          <w:color w:val="000000"/>
          <w:sz w:val="28"/>
          <w:szCs w:val="21"/>
          <w:lang w:val="en-US"/>
        </w:rPr>
        <w:t>I</w:t>
      </w:r>
      <w:r>
        <w:rPr>
          <w:color w:val="000000"/>
          <w:sz w:val="28"/>
          <w:szCs w:val="21"/>
          <w:vertAlign w:val="subscript"/>
          <w:lang w:val="en-US"/>
        </w:rPr>
        <w:t>x</w:t>
      </w:r>
      <w:r>
        <w:rPr>
          <w:color w:val="000000"/>
          <w:sz w:val="28"/>
          <w:szCs w:val="21"/>
        </w:rPr>
        <w:t>. При активизации к объекту измерения подводится энергия от дополнительного источника питания. Подобным же образом формируется и уравновешивающая активная величина. В зависимости от</w:t>
      </w:r>
      <w:r>
        <w:rPr>
          <w:i/>
          <w:iCs/>
          <w:color w:val="000000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t>вида активной величины образуют контур или узел уравновешивания. В результате получают структурную схему, изображенную на рисунке 10.1.</w:t>
      </w:r>
    </w:p>
    <w:p w:rsidR="005F45DF" w:rsidRDefault="005F45DF" w:rsidP="005F45DF">
      <w:pPr>
        <w:shd w:val="clear" w:color="auto" w:fill="FFFFFF"/>
        <w:ind w:left="7" w:firstLine="446"/>
        <w:jc w:val="both"/>
        <w:rPr>
          <w:color w:val="000000"/>
          <w:sz w:val="28"/>
          <w:szCs w:val="21"/>
        </w:rPr>
      </w:pPr>
    </w:p>
    <w:p w:rsidR="005F45DF" w:rsidRDefault="005F45DF" w:rsidP="005F45DF">
      <w:pPr>
        <w:jc w:val="center"/>
      </w:pPr>
      <w:r>
        <w:rPr>
          <w:noProof/>
        </w:rPr>
        <w:drawing>
          <wp:inline distT="0" distB="0" distL="0" distR="0" wp14:anchorId="1B9BBF01" wp14:editId="40FB412F">
            <wp:extent cx="5435600" cy="1612900"/>
            <wp:effectExtent l="0" t="0" r="0" b="0"/>
            <wp:docPr id="155" name="Рисунок 1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/>
                    </pic:cNvPicPr>
                  </pic:nvPicPr>
                  <pic:blipFill>
                    <a:blip r:embed="rId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00" cy="161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5DF" w:rsidRDefault="005F45DF" w:rsidP="005F45DF">
      <w:pPr>
        <w:shd w:val="clear" w:color="auto" w:fill="FFFFFF"/>
        <w:ind w:left="7" w:firstLine="446"/>
        <w:jc w:val="both"/>
        <w:rPr>
          <w:color w:val="000000"/>
          <w:sz w:val="28"/>
          <w:szCs w:val="21"/>
        </w:rPr>
      </w:pPr>
    </w:p>
    <w:p w:rsidR="005F45DF" w:rsidRPr="0014130E" w:rsidRDefault="005F45DF" w:rsidP="005F45DF">
      <w:pPr>
        <w:pStyle w:val="6"/>
        <w:rPr>
          <w:rFonts w:ascii="Times New Roman" w:hAnsi="Times New Roman"/>
          <w:sz w:val="28"/>
          <w:szCs w:val="28"/>
        </w:rPr>
      </w:pPr>
      <w:r>
        <w:t xml:space="preserve">                              </w:t>
      </w:r>
      <w:r w:rsidRPr="0014130E">
        <w:rPr>
          <w:rFonts w:ascii="Times New Roman" w:hAnsi="Times New Roman"/>
          <w:sz w:val="28"/>
          <w:szCs w:val="28"/>
        </w:rPr>
        <w:t>Рис</w:t>
      </w:r>
      <w:r>
        <w:rPr>
          <w:rFonts w:ascii="Times New Roman" w:hAnsi="Times New Roman"/>
          <w:sz w:val="28"/>
          <w:szCs w:val="28"/>
        </w:rPr>
        <w:t>унок</w:t>
      </w:r>
      <w:r w:rsidRPr="0014130E">
        <w:rPr>
          <w:rFonts w:ascii="Times New Roman" w:hAnsi="Times New Roman"/>
          <w:sz w:val="28"/>
          <w:szCs w:val="28"/>
        </w:rPr>
        <w:t xml:space="preserve"> 11.1</w:t>
      </w:r>
      <w:r>
        <w:rPr>
          <w:rFonts w:ascii="Times New Roman" w:hAnsi="Times New Roman"/>
          <w:sz w:val="28"/>
          <w:szCs w:val="28"/>
        </w:rPr>
        <w:t xml:space="preserve"> Структурная схема моста</w:t>
      </w:r>
    </w:p>
    <w:p w:rsidR="005F45DF" w:rsidRDefault="005F45DF" w:rsidP="005F45DF">
      <w:pPr>
        <w:widowControl w:val="0"/>
        <w:shd w:val="clear" w:color="auto" w:fill="FFFFFF"/>
        <w:ind w:left="7" w:firstLine="446"/>
        <w:jc w:val="center"/>
        <w:rPr>
          <w:color w:val="000000"/>
          <w:sz w:val="28"/>
          <w:szCs w:val="21"/>
        </w:rPr>
      </w:pPr>
    </w:p>
    <w:p w:rsidR="005F45DF" w:rsidRPr="0014130E" w:rsidRDefault="005F45DF" w:rsidP="005F45DF">
      <w:pPr>
        <w:widowControl w:val="0"/>
        <w:shd w:val="clear" w:color="auto" w:fill="FFFFFF"/>
        <w:ind w:firstLine="454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Усло</w:t>
      </w:r>
      <w:r>
        <w:rPr>
          <w:color w:val="000000"/>
          <w:sz w:val="28"/>
          <w:szCs w:val="21"/>
        </w:rPr>
        <w:softHyphen/>
        <w:t xml:space="preserve">вие равновесия моста, схема которого приведена на рисунке 10.2. </w:t>
      </w:r>
    </w:p>
    <w:p w:rsidR="005F45DF" w:rsidRDefault="005F45DF" w:rsidP="005F45DF">
      <w:pPr>
        <w:rPr>
          <w:sz w:val="28"/>
        </w:rPr>
      </w:pPr>
      <w:r>
        <w:rPr>
          <w:position w:val="-12"/>
          <w:sz w:val="28"/>
        </w:rPr>
        <w:t xml:space="preserve">                                                       </w:t>
      </w:r>
      <w:r w:rsidR="000B24B1">
        <w:rPr>
          <w:noProof/>
          <w:position w:val="-12"/>
          <w:sz w:val="28"/>
          <w:lang w:val="en-US"/>
        </w:rPr>
        <w:object w:dxaOrig="1279" w:dyaOrig="380" w14:anchorId="02008E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9.5pt;height:22.5pt;mso-width-percent:0;mso-height-percent:0;mso-width-percent:0;mso-height-percent:0" o:ole="" fillcolor="window">
            <v:imagedata r:id="rId5" o:title=""/>
          </v:shape>
          <o:OLEObject Type="Embed" ProgID="Equation.3" ShapeID="_x0000_i1025" DrawAspect="Content" ObjectID="_1666003997" r:id="rId6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:rsidR="005F45DF" w:rsidRDefault="005F45DF" w:rsidP="005F45DF">
      <w:pPr>
        <w:widowControl w:val="0"/>
        <w:shd w:val="clear" w:color="auto" w:fill="FFFFFF"/>
        <w:tabs>
          <w:tab w:val="left" w:pos="4272"/>
        </w:tabs>
        <w:ind w:left="19" w:right="1094"/>
        <w:rPr>
          <w:color w:val="000000"/>
          <w:sz w:val="28"/>
        </w:rPr>
      </w:pPr>
      <w:r>
        <w:rPr>
          <w:color w:val="000000"/>
          <w:sz w:val="28"/>
          <w:szCs w:val="21"/>
        </w:rPr>
        <w:t xml:space="preserve">     где </w:t>
      </w:r>
      <w:r w:rsidR="000B24B1">
        <w:rPr>
          <w:noProof/>
          <w:color w:val="000000"/>
          <w:position w:val="-12"/>
          <w:sz w:val="28"/>
          <w:szCs w:val="21"/>
        </w:rPr>
        <w:object w:dxaOrig="1339" w:dyaOrig="380" w14:anchorId="5B1C8F90">
          <v:shape id="_x0000_i1026" type="#_x0000_t75" alt="" style="width:82.5pt;height:22.5pt;mso-width-percent:0;mso-height-percent:0;mso-width-percent:0;mso-height-percent:0" o:ole="">
            <v:imagedata r:id="rId7" o:title=""/>
          </v:shape>
          <o:OLEObject Type="Embed" ProgID="Equation.3" ShapeID="_x0000_i1026" DrawAspect="Content" ObjectID="_1666003998" r:id="rId8"/>
        </w:object>
      </w:r>
      <w:r>
        <w:rPr>
          <w:color w:val="000000"/>
          <w:sz w:val="28"/>
          <w:szCs w:val="21"/>
        </w:rPr>
        <w:t>–комплексные сопротивления.</w:t>
      </w:r>
      <w:r>
        <w:rPr>
          <w:color w:val="000000"/>
          <w:sz w:val="28"/>
          <w:szCs w:val="21"/>
        </w:rPr>
        <w:br/>
        <w:t xml:space="preserve"> Пусть измеряется </w:t>
      </w:r>
      <w:r w:rsidR="000B24B1">
        <w:rPr>
          <w:noProof/>
          <w:color w:val="000000"/>
          <w:position w:val="-10"/>
          <w:sz w:val="28"/>
          <w:szCs w:val="21"/>
        </w:rPr>
        <w:object w:dxaOrig="320" w:dyaOrig="360" w14:anchorId="6260CCEB">
          <v:shape id="_x0000_i1027" type="#_x0000_t75" alt="" style="width:20.25pt;height:22.5pt;mso-width-percent:0;mso-height-percent:0;mso-width-percent:0;mso-height-percent:0" o:ole="">
            <v:imagedata r:id="rId9" o:title=""/>
          </v:shape>
          <o:OLEObject Type="Embed" ProgID="Equation.3" ShapeID="_x0000_i1027" DrawAspect="Content" ObjectID="_1666003999" r:id="rId10"/>
        </w:object>
      </w:r>
      <w:r>
        <w:rPr>
          <w:color w:val="000000"/>
          <w:sz w:val="28"/>
          <w:szCs w:val="21"/>
        </w:rPr>
        <w:t>, тогда из уравнения</w:t>
      </w:r>
    </w:p>
    <w:p w:rsidR="005F45DF" w:rsidRDefault="000B24B1" w:rsidP="005F45DF">
      <w:pPr>
        <w:jc w:val="right"/>
        <w:rPr>
          <w:sz w:val="28"/>
        </w:rPr>
      </w:pPr>
      <w:r>
        <w:rPr>
          <w:noProof/>
          <w:position w:val="-30"/>
          <w:sz w:val="28"/>
          <w:lang w:val="en-US"/>
        </w:rPr>
        <w:object w:dxaOrig="1100" w:dyaOrig="720" w14:anchorId="06E6BFB5">
          <v:shape id="_x0000_i1028" type="#_x0000_t75" alt="" style="width:61.5pt;height:40.5pt;mso-width-percent:0;mso-height-percent:0;mso-width-percent:0;mso-height-percent:0" o:ole="" fillcolor="window">
            <v:imagedata r:id="rId11" o:title=""/>
          </v:shape>
          <o:OLEObject Type="Embed" ProgID="Equation.3" ShapeID="_x0000_i1028" DrawAspect="Content" ObjectID="_1666004000" r:id="rId12"/>
        </w:object>
      </w:r>
      <w:r w:rsidR="005F45DF">
        <w:rPr>
          <w:sz w:val="28"/>
        </w:rPr>
        <w:tab/>
      </w:r>
      <w:r w:rsidR="005F45DF">
        <w:rPr>
          <w:sz w:val="28"/>
        </w:rPr>
        <w:tab/>
      </w:r>
      <w:r w:rsidR="005F45DF">
        <w:rPr>
          <w:sz w:val="28"/>
        </w:rPr>
        <w:tab/>
      </w:r>
      <w:r w:rsidR="005F45DF">
        <w:rPr>
          <w:sz w:val="28"/>
        </w:rPr>
        <w:tab/>
      </w:r>
      <w:r w:rsidR="005F45DF">
        <w:rPr>
          <w:sz w:val="28"/>
        </w:rPr>
        <w:tab/>
      </w:r>
      <w:r w:rsidR="005F45DF">
        <w:rPr>
          <w:sz w:val="28"/>
        </w:rPr>
        <w:tab/>
      </w:r>
    </w:p>
    <w:p w:rsidR="005F45DF" w:rsidRDefault="005F45DF" w:rsidP="005F45DF">
      <w:pPr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видим, что в состояние равновесия мост может быть приведен измене</w:t>
      </w:r>
      <w:r>
        <w:rPr>
          <w:color w:val="000000"/>
          <w:sz w:val="28"/>
          <w:szCs w:val="21"/>
        </w:rPr>
        <w:softHyphen/>
        <w:t xml:space="preserve">нием любого из сопротивлений </w:t>
      </w:r>
      <w:r w:rsidR="000B24B1">
        <w:rPr>
          <w:noProof/>
          <w:color w:val="000000"/>
          <w:position w:val="-12"/>
          <w:sz w:val="28"/>
          <w:szCs w:val="21"/>
        </w:rPr>
        <w:object w:dxaOrig="980" w:dyaOrig="380" w14:anchorId="282291B6">
          <v:shape id="_x0000_i1029" type="#_x0000_t75" alt="" style="width:49.5pt;height:19.5pt;mso-width-percent:0;mso-height-percent:0;mso-width-percent:0;mso-height-percent:0" o:ole="">
            <v:imagedata r:id="rId13" o:title=""/>
          </v:shape>
          <o:OLEObject Type="Embed" ProgID="Equation.3" ShapeID="_x0000_i1029" DrawAspect="Content" ObjectID="_1666004001" r:id="rId14"/>
        </w:object>
      </w:r>
      <w:r>
        <w:rPr>
          <w:color w:val="000000"/>
          <w:sz w:val="28"/>
          <w:szCs w:val="21"/>
        </w:rPr>
        <w:t>или двумя из них, или все</w:t>
      </w:r>
      <w:r>
        <w:rPr>
          <w:color w:val="000000"/>
          <w:sz w:val="28"/>
          <w:szCs w:val="21"/>
        </w:rPr>
        <w:softHyphen/>
        <w:t>ми вместе.</w:t>
      </w:r>
    </w:p>
    <w:p w:rsidR="005F45DF" w:rsidRDefault="005F45DF" w:rsidP="005F45DF">
      <w:pPr>
        <w:widowControl w:val="0"/>
        <w:shd w:val="clear" w:color="auto" w:fill="FFFFFF"/>
        <w:ind w:left="38" w:firstLine="463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Уравновешивание мостов переменного тока осуществляют не толь</w:t>
      </w:r>
      <w:r>
        <w:rPr>
          <w:color w:val="000000"/>
          <w:sz w:val="28"/>
          <w:szCs w:val="21"/>
        </w:rPr>
        <w:softHyphen/>
        <w:t>ко по модулю, но и по фазе.</w:t>
      </w:r>
    </w:p>
    <w:p w:rsidR="005F45DF" w:rsidRDefault="005F45DF" w:rsidP="005F45DF">
      <w:pPr>
        <w:jc w:val="both"/>
        <w:rPr>
          <w:color w:val="000000"/>
          <w:sz w:val="28"/>
        </w:rPr>
      </w:pPr>
    </w:p>
    <w:p w:rsidR="005F45DF" w:rsidRDefault="005F45DF" w:rsidP="005F45DF">
      <w:pPr>
        <w:jc w:val="center"/>
        <w:rPr>
          <w:sz w:val="28"/>
        </w:rPr>
      </w:pPr>
      <w:r w:rsidRPr="005E52F2">
        <w:rPr>
          <w:noProof/>
          <w:sz w:val="28"/>
        </w:rPr>
        <w:lastRenderedPageBreak/>
        <w:drawing>
          <wp:inline distT="0" distB="0" distL="0" distR="0" wp14:anchorId="2364B221" wp14:editId="6912559B">
            <wp:extent cx="1905000" cy="2057400"/>
            <wp:effectExtent l="0" t="0" r="0" b="0"/>
            <wp:docPr id="161" name="Рисунок 1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5DF" w:rsidRDefault="005F45DF" w:rsidP="005F45DF">
      <w:pPr>
        <w:rPr>
          <w:sz w:val="28"/>
        </w:rPr>
      </w:pPr>
      <w:r>
        <w:rPr>
          <w:rFonts w:ascii="Times New Roman CYR" w:hAnsi="Times New Roman CYR"/>
          <w:sz w:val="28"/>
          <w:szCs w:val="28"/>
        </w:rPr>
        <w:t xml:space="preserve">                                    </w:t>
      </w:r>
      <w:r w:rsidRPr="005E52F2">
        <w:rPr>
          <w:rFonts w:ascii="Times New Roman CYR" w:hAnsi="Times New Roman CYR"/>
          <w:sz w:val="28"/>
          <w:szCs w:val="28"/>
        </w:rPr>
        <w:t>Рис</w:t>
      </w:r>
      <w:r>
        <w:rPr>
          <w:rFonts w:ascii="Times New Roman CYR" w:hAnsi="Times New Roman CYR"/>
          <w:sz w:val="28"/>
          <w:szCs w:val="28"/>
        </w:rPr>
        <w:t>унок</w:t>
      </w:r>
      <w:r w:rsidRPr="005E52F2">
        <w:rPr>
          <w:rFonts w:ascii="Times New Roman CYR" w:hAnsi="Times New Roman CYR"/>
          <w:sz w:val="28"/>
          <w:szCs w:val="28"/>
        </w:rPr>
        <w:t xml:space="preserve"> </w:t>
      </w:r>
      <w:r>
        <w:rPr>
          <w:rFonts w:ascii="Times New Roman CYR" w:hAnsi="Times New Roman CYR"/>
          <w:sz w:val="28"/>
          <w:szCs w:val="28"/>
        </w:rPr>
        <w:t>11.2</w:t>
      </w:r>
      <w:r w:rsidRPr="005E52F2">
        <w:rPr>
          <w:rFonts w:ascii="Times New Roman CYR" w:hAnsi="Times New Roman CYR"/>
          <w:sz w:val="28"/>
          <w:szCs w:val="28"/>
        </w:rPr>
        <w:t xml:space="preserve"> </w:t>
      </w:r>
      <w:r>
        <w:rPr>
          <w:rFonts w:ascii="Times New Roman CYR" w:hAnsi="Times New Roman CYR"/>
          <w:sz w:val="28"/>
          <w:szCs w:val="28"/>
        </w:rPr>
        <w:t>Измерительная с</w:t>
      </w:r>
      <w:r w:rsidRPr="005E52F2">
        <w:rPr>
          <w:rFonts w:ascii="Times New Roman CYR" w:hAnsi="Times New Roman CYR"/>
          <w:sz w:val="28"/>
          <w:szCs w:val="28"/>
        </w:rPr>
        <w:t xml:space="preserve">хема </w:t>
      </w:r>
      <w:r>
        <w:rPr>
          <w:rFonts w:ascii="Times New Roman CYR" w:hAnsi="Times New Roman CYR"/>
          <w:sz w:val="28"/>
          <w:szCs w:val="28"/>
        </w:rPr>
        <w:t>моста</w:t>
      </w:r>
    </w:p>
    <w:p w:rsidR="005F45DF" w:rsidRPr="0014130E" w:rsidRDefault="005F45DF" w:rsidP="005F45DF">
      <w:pPr>
        <w:jc w:val="center"/>
        <w:rPr>
          <w:sz w:val="28"/>
        </w:rPr>
      </w:pPr>
    </w:p>
    <w:p w:rsidR="005F45DF" w:rsidRDefault="005F45DF" w:rsidP="005F45DF">
      <w:pPr>
        <w:widowControl w:val="0"/>
        <w:shd w:val="clear" w:color="auto" w:fill="FFFFFF"/>
        <w:ind w:left="38" w:firstLine="46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Если мост работает на постоянном токе, то </w:t>
      </w:r>
      <w:proofErr w:type="gramStart"/>
      <w:r>
        <w:rPr>
          <w:color w:val="000000"/>
          <w:sz w:val="28"/>
          <w:szCs w:val="21"/>
        </w:rPr>
        <w:t>уравнение  примет</w:t>
      </w:r>
      <w:proofErr w:type="gramEnd"/>
      <w:r>
        <w:rPr>
          <w:color w:val="000000"/>
          <w:sz w:val="28"/>
          <w:szCs w:val="21"/>
        </w:rPr>
        <w:t xml:space="preserve"> вид</w:t>
      </w:r>
    </w:p>
    <w:p w:rsidR="005F45DF" w:rsidRDefault="005F45DF" w:rsidP="005F45DF">
      <w:pPr>
        <w:widowControl w:val="0"/>
        <w:shd w:val="clear" w:color="auto" w:fill="FFFFFF"/>
        <w:ind w:left="38" w:firstLine="463"/>
        <w:jc w:val="both"/>
        <w:rPr>
          <w:color w:val="000000"/>
          <w:sz w:val="28"/>
        </w:rPr>
      </w:pPr>
    </w:p>
    <w:p w:rsidR="005F45DF" w:rsidRDefault="000B24B1" w:rsidP="005F45DF">
      <w:pPr>
        <w:jc w:val="right"/>
        <w:rPr>
          <w:sz w:val="28"/>
        </w:rPr>
      </w:pPr>
      <w:r>
        <w:rPr>
          <w:noProof/>
          <w:position w:val="-12"/>
          <w:sz w:val="28"/>
        </w:rPr>
        <w:object w:dxaOrig="1560" w:dyaOrig="360" w14:anchorId="7F6B0F4B">
          <v:shape id="_x0000_i1030" type="#_x0000_t75" alt="" style="width:89.25pt;height:20.25pt;mso-width-percent:0;mso-height-percent:0;mso-width-percent:0;mso-height-percent:0" o:ole="" fillcolor="window">
            <v:imagedata r:id="rId16" o:title=""/>
          </v:shape>
          <o:OLEObject Type="Embed" ProgID="Equation.3" ShapeID="_x0000_i1030" DrawAspect="Content" ObjectID="_1666004002" r:id="rId17"/>
        </w:object>
      </w:r>
      <w:r w:rsidR="005F45DF">
        <w:rPr>
          <w:sz w:val="28"/>
        </w:rPr>
        <w:tab/>
      </w:r>
      <w:r w:rsidR="005F45DF">
        <w:rPr>
          <w:sz w:val="28"/>
        </w:rPr>
        <w:tab/>
      </w:r>
      <w:r w:rsidR="005F45DF">
        <w:rPr>
          <w:sz w:val="28"/>
        </w:rPr>
        <w:tab/>
      </w:r>
      <w:r w:rsidR="005F45DF">
        <w:rPr>
          <w:sz w:val="28"/>
        </w:rPr>
        <w:tab/>
      </w:r>
      <w:r w:rsidR="005F45DF">
        <w:rPr>
          <w:sz w:val="28"/>
        </w:rPr>
        <w:tab/>
      </w:r>
    </w:p>
    <w:p w:rsidR="005F45DF" w:rsidRPr="0014130E" w:rsidRDefault="005F45DF" w:rsidP="005F45DF">
      <w:pPr>
        <w:widowControl w:val="0"/>
        <w:shd w:val="clear" w:color="auto" w:fill="FFFFFF"/>
        <w:ind w:left="41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где </w:t>
      </w:r>
      <w:r w:rsidR="000B24B1">
        <w:rPr>
          <w:noProof/>
          <w:color w:val="000000"/>
          <w:position w:val="-12"/>
          <w:sz w:val="28"/>
          <w:szCs w:val="21"/>
        </w:rPr>
        <w:object w:dxaOrig="1760" w:dyaOrig="360" w14:anchorId="532471A0">
          <v:shape id="_x0000_i1031" type="#_x0000_t75" alt="" style="width:92.25pt;height:19.5pt;mso-width-percent:0;mso-height-percent:0;mso-width-percent:0;mso-height-percent:0" o:ole="">
            <v:imagedata r:id="rId18" o:title=""/>
          </v:shape>
          <o:OLEObject Type="Embed" ProgID="Equation.3" ShapeID="_x0000_i1031" DrawAspect="Content" ObjectID="_1666004003" r:id="rId19"/>
        </w:object>
      </w:r>
      <w:r>
        <w:rPr>
          <w:color w:val="000000"/>
          <w:sz w:val="28"/>
          <w:szCs w:val="21"/>
        </w:rPr>
        <w:t>– сопротивления постоянному току.</w:t>
      </w:r>
    </w:p>
    <w:p w:rsidR="005F45DF" w:rsidRDefault="005F45DF" w:rsidP="005F45DF">
      <w:pPr>
        <w:widowControl w:val="0"/>
        <w:shd w:val="clear" w:color="auto" w:fill="FFFFFF"/>
        <w:ind w:left="386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Мосты могут быть автоматизированы.</w:t>
      </w:r>
    </w:p>
    <w:p w:rsidR="005F45DF" w:rsidRPr="0089746D" w:rsidRDefault="005F45DF" w:rsidP="005F45DF">
      <w:pPr>
        <w:widowControl w:val="0"/>
        <w:shd w:val="clear" w:color="auto" w:fill="FFFFFF"/>
        <w:ind w:firstLine="480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Основным достоинством мостов с уравновешиванием токов являет</w:t>
      </w:r>
      <w:r>
        <w:rPr>
          <w:color w:val="000000"/>
          <w:sz w:val="28"/>
          <w:szCs w:val="21"/>
        </w:rPr>
        <w:softHyphen/>
        <w:t>ся наличие общей точки у индикатора равновесия, источника питания и некоторых плеч. Заземление общей точки позволяет повысить помехо</w:t>
      </w:r>
      <w:r>
        <w:rPr>
          <w:color w:val="000000"/>
          <w:sz w:val="28"/>
          <w:szCs w:val="21"/>
        </w:rPr>
        <w:softHyphen/>
        <w:t>защищенность схем и применять их в широком диапазоне частот. Они применимы только для измерения комплексных сопротивлений.</w:t>
      </w:r>
    </w:p>
    <w:p w:rsidR="005F45DF" w:rsidRPr="0089746D" w:rsidRDefault="005F45DF" w:rsidP="005F45DF">
      <w:pPr>
        <w:ind w:firstLine="709"/>
        <w:jc w:val="both"/>
        <w:rPr>
          <w:sz w:val="28"/>
          <w:szCs w:val="28"/>
        </w:rPr>
      </w:pPr>
      <w:r w:rsidRPr="0089746D">
        <w:rPr>
          <w:sz w:val="28"/>
          <w:szCs w:val="28"/>
        </w:rPr>
        <w:t>Цифровой метод измерения</w:t>
      </w:r>
      <w:r w:rsidRPr="0089746D">
        <w:rPr>
          <w:b/>
          <w:sz w:val="28"/>
          <w:szCs w:val="28"/>
        </w:rPr>
        <w:t xml:space="preserve"> </w:t>
      </w:r>
      <w:r w:rsidRPr="0089746D">
        <w:rPr>
          <w:sz w:val="28"/>
          <w:szCs w:val="28"/>
        </w:rPr>
        <w:t xml:space="preserve">заключается в аналоговом преобразовании измеряемого параметра во временной интервал и последующим его измерением цифровым способом. </w:t>
      </w:r>
    </w:p>
    <w:p w:rsidR="005F45DF" w:rsidRPr="0089746D" w:rsidRDefault="005F45DF" w:rsidP="005F45DF">
      <w:pPr>
        <w:ind w:firstLine="709"/>
        <w:jc w:val="both"/>
        <w:rPr>
          <w:sz w:val="28"/>
          <w:szCs w:val="28"/>
        </w:rPr>
      </w:pPr>
      <w:r w:rsidRPr="0089746D">
        <w:rPr>
          <w:sz w:val="28"/>
          <w:szCs w:val="28"/>
        </w:rPr>
        <w:t xml:space="preserve">Для измерения активных сопротивлений и ёмкостей преобразование осуществляется на основании апериодического разряда конденсатора. Принцип действия преобразователя основан на определении постоянной времени </w:t>
      </w:r>
      <w:r w:rsidR="000B24B1" w:rsidRPr="0089746D">
        <w:rPr>
          <w:noProof/>
          <w:position w:val="-6"/>
          <w:sz w:val="28"/>
          <w:szCs w:val="28"/>
        </w:rPr>
        <w:object w:dxaOrig="859" w:dyaOrig="300" w14:anchorId="6E94C264">
          <v:shape id="_x0000_i1032" type="#_x0000_t75" alt="" style="width:42.75pt;height:15pt;mso-width-percent:0;mso-height-percent:0;mso-width-percent:0;mso-height-percent:0" o:ole="" fillcolor="window">
            <v:imagedata r:id="rId20" o:title=""/>
          </v:shape>
          <o:OLEObject Type="Embed" ProgID="Equation.3" ShapeID="_x0000_i1032" DrawAspect="Content" ObjectID="_1666004004" r:id="rId21"/>
        </w:object>
      </w:r>
      <w:r>
        <w:rPr>
          <w:sz w:val="28"/>
          <w:szCs w:val="28"/>
        </w:rPr>
        <w:t xml:space="preserve"> </w:t>
      </w:r>
      <w:r w:rsidRPr="0089746D">
        <w:rPr>
          <w:sz w:val="28"/>
          <w:szCs w:val="28"/>
        </w:rPr>
        <w:t>цепи разряда конденсатора через активное сопротивление. В качестве образцового элемента выбирают либо резистор, либо конденсатор.</w:t>
      </w:r>
    </w:p>
    <w:p w:rsidR="005F45DF" w:rsidRPr="0089746D" w:rsidRDefault="005F45DF" w:rsidP="005F45DF">
      <w:pPr>
        <w:ind w:firstLine="709"/>
        <w:jc w:val="both"/>
        <w:rPr>
          <w:sz w:val="28"/>
          <w:szCs w:val="28"/>
        </w:rPr>
      </w:pPr>
      <w:r w:rsidRPr="0089746D">
        <w:rPr>
          <w:sz w:val="28"/>
          <w:szCs w:val="28"/>
        </w:rPr>
        <w:t xml:space="preserve">Структурная схема электронно-счетного измерителя ёмкости (рис. </w:t>
      </w:r>
      <w:r>
        <w:rPr>
          <w:sz w:val="28"/>
          <w:szCs w:val="28"/>
        </w:rPr>
        <w:t>11,3</w:t>
      </w:r>
      <w:r w:rsidRPr="0089746D">
        <w:rPr>
          <w:sz w:val="28"/>
          <w:szCs w:val="28"/>
        </w:rPr>
        <w:t xml:space="preserve">) состоит из двух частей: измерительного преобразователя и измерителя временного интервала. </w:t>
      </w:r>
    </w:p>
    <w:p w:rsidR="005F45DF" w:rsidRPr="0089746D" w:rsidRDefault="005F45DF" w:rsidP="005F45DF">
      <w:pPr>
        <w:ind w:firstLine="709"/>
        <w:jc w:val="both"/>
        <w:rPr>
          <w:sz w:val="28"/>
          <w:szCs w:val="28"/>
        </w:rPr>
      </w:pPr>
      <w:r w:rsidRPr="0089746D">
        <w:rPr>
          <w:sz w:val="28"/>
          <w:szCs w:val="28"/>
        </w:rPr>
        <w:t xml:space="preserve">В исходном состоянии ключ </w:t>
      </w:r>
      <w:r w:rsidRPr="0089746D">
        <w:rPr>
          <w:i/>
          <w:sz w:val="28"/>
          <w:szCs w:val="28"/>
        </w:rPr>
        <w:t>S</w:t>
      </w:r>
      <w:proofErr w:type="gramStart"/>
      <w:r w:rsidRPr="0089746D">
        <w:rPr>
          <w:i/>
          <w:sz w:val="28"/>
          <w:szCs w:val="28"/>
          <w:vertAlign w:val="subscript"/>
        </w:rPr>
        <w:t>1</w:t>
      </w:r>
      <w:r w:rsidRPr="0089746D">
        <w:rPr>
          <w:sz w:val="28"/>
          <w:szCs w:val="28"/>
          <w:vertAlign w:val="subscript"/>
        </w:rPr>
        <w:t xml:space="preserve"> </w:t>
      </w:r>
      <w:r w:rsidRPr="0089746D">
        <w:rPr>
          <w:sz w:val="28"/>
          <w:szCs w:val="28"/>
        </w:rPr>
        <w:t xml:space="preserve"> находится</w:t>
      </w:r>
      <w:proofErr w:type="gramEnd"/>
      <w:r w:rsidRPr="0089746D">
        <w:rPr>
          <w:sz w:val="28"/>
          <w:szCs w:val="28"/>
        </w:rPr>
        <w:t xml:space="preserve"> в положении </w:t>
      </w:r>
      <w:r w:rsidRPr="0089746D">
        <w:rPr>
          <w:i/>
          <w:sz w:val="28"/>
          <w:szCs w:val="28"/>
        </w:rPr>
        <w:t>1</w:t>
      </w:r>
      <w:r w:rsidRPr="0089746D">
        <w:rPr>
          <w:sz w:val="28"/>
          <w:szCs w:val="28"/>
        </w:rPr>
        <w:t xml:space="preserve">, а конденсатор </w:t>
      </w:r>
      <w:proofErr w:type="spellStart"/>
      <w:r w:rsidRPr="0089746D">
        <w:rPr>
          <w:i/>
          <w:sz w:val="28"/>
          <w:szCs w:val="28"/>
        </w:rPr>
        <w:t>С</w:t>
      </w:r>
      <w:r w:rsidRPr="0089746D">
        <w:rPr>
          <w:i/>
          <w:sz w:val="28"/>
          <w:szCs w:val="28"/>
          <w:vertAlign w:val="subscript"/>
        </w:rPr>
        <w:t>x</w:t>
      </w:r>
      <w:proofErr w:type="spellEnd"/>
      <w:r w:rsidRPr="0089746D">
        <w:rPr>
          <w:sz w:val="28"/>
          <w:szCs w:val="28"/>
          <w:vertAlign w:val="subscript"/>
        </w:rPr>
        <w:t xml:space="preserve">  </w:t>
      </w:r>
      <w:r w:rsidRPr="0089746D">
        <w:rPr>
          <w:sz w:val="28"/>
          <w:szCs w:val="28"/>
        </w:rPr>
        <w:t xml:space="preserve">заряжен до стабилизированного напряжения </w:t>
      </w:r>
      <w:r w:rsidRPr="0089746D">
        <w:rPr>
          <w:i/>
          <w:sz w:val="28"/>
          <w:szCs w:val="28"/>
        </w:rPr>
        <w:t>Е.</w:t>
      </w:r>
      <w:r w:rsidRPr="0089746D">
        <w:rPr>
          <w:sz w:val="28"/>
          <w:szCs w:val="28"/>
        </w:rPr>
        <w:t xml:space="preserve"> Начало измерений задаётся управляющим устройством, сигналом которого ключ переводится в положение </w:t>
      </w:r>
      <w:r w:rsidRPr="0089746D">
        <w:rPr>
          <w:i/>
          <w:sz w:val="28"/>
          <w:szCs w:val="28"/>
        </w:rPr>
        <w:t>2</w:t>
      </w:r>
      <w:r w:rsidRPr="0089746D">
        <w:rPr>
          <w:sz w:val="28"/>
          <w:szCs w:val="28"/>
        </w:rPr>
        <w:t xml:space="preserve">, и начинается разряд конденсатора через резистор </w:t>
      </w:r>
      <w:proofErr w:type="spellStart"/>
      <w:r w:rsidRPr="0089746D">
        <w:rPr>
          <w:i/>
          <w:sz w:val="28"/>
          <w:szCs w:val="28"/>
        </w:rPr>
        <w:t>R</w:t>
      </w:r>
      <w:r w:rsidRPr="0089746D">
        <w:rPr>
          <w:i/>
          <w:sz w:val="28"/>
          <w:szCs w:val="28"/>
          <w:vertAlign w:val="subscript"/>
        </w:rPr>
        <w:t>обр</w:t>
      </w:r>
      <w:proofErr w:type="spellEnd"/>
      <w:r w:rsidRPr="0089746D">
        <w:rPr>
          <w:sz w:val="28"/>
          <w:szCs w:val="28"/>
        </w:rPr>
        <w:t xml:space="preserve"> по экспоненциальному закону </w:t>
      </w:r>
    </w:p>
    <w:p w:rsidR="005F45DF" w:rsidRPr="0089746D" w:rsidRDefault="000B24B1" w:rsidP="005F45DF">
      <w:pPr>
        <w:jc w:val="center"/>
        <w:rPr>
          <w:sz w:val="28"/>
          <w:szCs w:val="28"/>
        </w:rPr>
      </w:pPr>
      <w:r w:rsidRPr="0089746D">
        <w:rPr>
          <w:noProof/>
          <w:position w:val="-38"/>
          <w:sz w:val="28"/>
          <w:szCs w:val="28"/>
        </w:rPr>
        <w:object w:dxaOrig="2380" w:dyaOrig="820" w14:anchorId="7B1CA63A">
          <v:shape id="_x0000_i1033" type="#_x0000_t75" alt="" style="width:119.25pt;height:40.5pt;mso-width-percent:0;mso-height-percent:0;mso-width-percent:0;mso-height-percent:0" o:ole="" fillcolor="window">
            <v:imagedata r:id="rId22" o:title=""/>
          </v:shape>
          <o:OLEObject Type="Embed" ProgID="Equation.3" ShapeID="_x0000_i1033" DrawAspect="Content" ObjectID="_1666004005" r:id="rId23"/>
        </w:object>
      </w:r>
      <w:r w:rsidR="005F45DF" w:rsidRPr="0089746D">
        <w:rPr>
          <w:sz w:val="28"/>
          <w:szCs w:val="28"/>
        </w:rPr>
        <w:t>.</w:t>
      </w:r>
    </w:p>
    <w:p w:rsidR="005F45DF" w:rsidRPr="0089746D" w:rsidRDefault="005F45DF" w:rsidP="005F45DF">
      <w:pPr>
        <w:ind w:firstLine="709"/>
        <w:jc w:val="both"/>
        <w:rPr>
          <w:sz w:val="28"/>
          <w:szCs w:val="28"/>
        </w:rPr>
      </w:pPr>
      <w:r w:rsidRPr="0089746D">
        <w:rPr>
          <w:sz w:val="28"/>
          <w:szCs w:val="28"/>
        </w:rPr>
        <w:t xml:space="preserve">Это напряжение поступает на вход сравнивающего устройства, на другой вход которого поступает опорное напряжение </w:t>
      </w:r>
      <w:r w:rsidR="000B24B1" w:rsidRPr="0089746D">
        <w:rPr>
          <w:noProof/>
          <w:position w:val="-28"/>
          <w:sz w:val="28"/>
          <w:szCs w:val="28"/>
        </w:rPr>
        <w:object w:dxaOrig="940" w:dyaOrig="720" w14:anchorId="55170911">
          <v:shape id="_x0000_i1034" type="#_x0000_t75" alt="" style="width:47.25pt;height:36pt;mso-width-percent:0;mso-height-percent:0;mso-width-percent:0;mso-height-percent:0" o:ole="" fillcolor="window">
            <v:imagedata r:id="rId24" o:title=""/>
          </v:shape>
          <o:OLEObject Type="Embed" ProgID="Equation.3" ShapeID="_x0000_i1034" DrawAspect="Content" ObjectID="_1666004006" r:id="rId25"/>
        </w:object>
      </w:r>
      <w:r w:rsidRPr="0089746D">
        <w:rPr>
          <w:sz w:val="28"/>
          <w:szCs w:val="28"/>
        </w:rPr>
        <w:t xml:space="preserve">, где </w:t>
      </w:r>
      <w:r w:rsidRPr="0089746D">
        <w:rPr>
          <w:i/>
          <w:sz w:val="28"/>
          <w:szCs w:val="28"/>
        </w:rPr>
        <w:t>e</w:t>
      </w:r>
      <w:r>
        <w:rPr>
          <w:sz w:val="28"/>
          <w:szCs w:val="28"/>
        </w:rPr>
        <w:t xml:space="preserve"> = 2,7172.</w:t>
      </w:r>
    </w:p>
    <w:p w:rsidR="005F45DF" w:rsidRPr="0089746D" w:rsidRDefault="005F45DF" w:rsidP="005F45D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</w:t>
      </w:r>
      <w:bookmarkStart w:id="0" w:name="_MON_998726803"/>
      <w:bookmarkEnd w:id="0"/>
      <w:r w:rsidR="000B24B1" w:rsidRPr="0089746D">
        <w:rPr>
          <w:noProof/>
          <w:sz w:val="28"/>
          <w:szCs w:val="28"/>
        </w:rPr>
        <w:object w:dxaOrig="7971" w:dyaOrig="5191" w14:anchorId="44AEFA25">
          <v:shape id="_x0000_i1035" type="#_x0000_t75" alt="" style="width:420.75pt;height:274.5pt;mso-width-percent:0;mso-height-percent:0;mso-width-percent:0;mso-height-percent:0" o:ole="" fillcolor="window">
            <v:imagedata r:id="rId26" o:title=""/>
          </v:shape>
          <o:OLEObject Type="Embed" ProgID="Word.Picture.8" ShapeID="_x0000_i1035" DrawAspect="Content" ObjectID="_1666004007" r:id="rId27"/>
        </w:object>
      </w:r>
    </w:p>
    <w:p w:rsidR="005F45DF" w:rsidRDefault="005F45DF" w:rsidP="005F45D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F45DF" w:rsidRPr="0089746D" w:rsidRDefault="005F45DF" w:rsidP="005F45DF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</w:t>
      </w:r>
      <w:r w:rsidRPr="0089746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10.3 </w:t>
      </w:r>
      <w:r w:rsidRPr="0089746D">
        <w:rPr>
          <w:sz w:val="28"/>
          <w:szCs w:val="28"/>
        </w:rPr>
        <w:t>Структурная схема электронно-счетного измерителя ёмкости</w:t>
      </w:r>
    </w:p>
    <w:p w:rsidR="005F45DF" w:rsidRDefault="005F45DF" w:rsidP="005F45DF">
      <w:pPr>
        <w:ind w:firstLine="709"/>
        <w:jc w:val="both"/>
        <w:rPr>
          <w:sz w:val="28"/>
          <w:szCs w:val="28"/>
        </w:rPr>
      </w:pPr>
    </w:p>
    <w:p w:rsidR="005F45DF" w:rsidRPr="0089746D" w:rsidRDefault="005F45DF" w:rsidP="005F45DF">
      <w:pPr>
        <w:ind w:firstLine="709"/>
        <w:jc w:val="both"/>
        <w:rPr>
          <w:sz w:val="28"/>
          <w:szCs w:val="28"/>
        </w:rPr>
      </w:pPr>
      <w:r w:rsidRPr="0089746D">
        <w:rPr>
          <w:sz w:val="28"/>
          <w:szCs w:val="28"/>
        </w:rPr>
        <w:t xml:space="preserve">Это напряжение поступает на вход сравнивающего устройства, на другой вход которого поступает опорное напряжение </w:t>
      </w:r>
      <w:r w:rsidR="000B24B1" w:rsidRPr="0089746D">
        <w:rPr>
          <w:noProof/>
          <w:position w:val="-28"/>
          <w:sz w:val="28"/>
          <w:szCs w:val="28"/>
        </w:rPr>
        <w:object w:dxaOrig="940" w:dyaOrig="720" w14:anchorId="4E81CDC6">
          <v:shape id="_x0000_i1036" type="#_x0000_t75" alt="" style="width:47.25pt;height:36pt;mso-width-percent:0;mso-height-percent:0;mso-width-percent:0;mso-height-percent:0" o:ole="" fillcolor="window">
            <v:imagedata r:id="rId24" o:title=""/>
          </v:shape>
          <o:OLEObject Type="Embed" ProgID="Equation.3" ShapeID="_x0000_i1036" DrawAspect="Content" ObjectID="_1666004008" r:id="rId28"/>
        </w:object>
      </w:r>
      <w:r w:rsidRPr="0089746D">
        <w:rPr>
          <w:sz w:val="28"/>
          <w:szCs w:val="28"/>
        </w:rPr>
        <w:t xml:space="preserve">, где </w:t>
      </w:r>
      <w:r w:rsidRPr="0089746D">
        <w:rPr>
          <w:i/>
          <w:sz w:val="28"/>
          <w:szCs w:val="28"/>
        </w:rPr>
        <w:t>e</w:t>
      </w:r>
      <w:r w:rsidRPr="0089746D">
        <w:rPr>
          <w:sz w:val="28"/>
          <w:szCs w:val="28"/>
        </w:rPr>
        <w:t xml:space="preserve"> = 2,7172…   В момент равенства напряжений сравнивающее устройство вырабатывает импульс, отстоящий от начала разряда конденсатора на интервал времени </w:t>
      </w:r>
      <w:r w:rsidR="000B24B1" w:rsidRPr="0089746D">
        <w:rPr>
          <w:noProof/>
          <w:position w:val="-16"/>
          <w:sz w:val="28"/>
          <w:szCs w:val="28"/>
        </w:rPr>
        <w:object w:dxaOrig="1440" w:dyaOrig="420" w14:anchorId="374F7E33">
          <v:shape id="_x0000_i1037" type="#_x0000_t75" alt="" style="width:1in;height:21.75pt;mso-width-percent:0;mso-height-percent:0;mso-width-percent:0;mso-height-percent:0" o:ole="" fillcolor="window">
            <v:imagedata r:id="rId29" o:title=""/>
          </v:shape>
          <o:OLEObject Type="Embed" ProgID="Equation.3" ShapeID="_x0000_i1037" DrawAspect="Content" ObjectID="_1666004009" r:id="rId30"/>
        </w:object>
      </w:r>
      <w:r w:rsidRPr="0089746D">
        <w:rPr>
          <w:sz w:val="28"/>
          <w:szCs w:val="28"/>
        </w:rPr>
        <w:t>. Таким образом, измерение ёмкости сводится к измерению временного интервала, заданного началом разряда конденсатора с управляющего устройства, и интервальным импульсом устройства сравнения. Одновременно с начальным импульсом управляющее устройство вырабатывает импульс сброса, устанавливающий в нуль показания цифрового измерителя временных интервалов.</w:t>
      </w:r>
    </w:p>
    <w:p w:rsidR="005F45DF" w:rsidRPr="0089746D" w:rsidRDefault="005F45DF" w:rsidP="005F45DF">
      <w:pPr>
        <w:ind w:firstLine="709"/>
        <w:jc w:val="both"/>
        <w:rPr>
          <w:sz w:val="28"/>
          <w:szCs w:val="28"/>
        </w:rPr>
      </w:pPr>
      <w:r w:rsidRPr="0089746D">
        <w:rPr>
          <w:sz w:val="28"/>
          <w:szCs w:val="28"/>
        </w:rPr>
        <w:t xml:space="preserve">Погрешность измерения ёмкости содержит следующие составляющие: нестабильность порога срабатывания сравнивающего устройства, погрешность образцового сопротивления, погрешность цифрового измерителя. На практике суммарная погрешность составляет примерно 1% от предела измерений </w:t>
      </w:r>
      <w:r w:rsidRPr="0089746D">
        <w:rPr>
          <w:sz w:val="28"/>
          <w:szCs w:val="28"/>
        </w:rPr>
        <w:sym w:font="Symbol" w:char="F0B1"/>
      </w:r>
      <w:r w:rsidRPr="0089746D">
        <w:rPr>
          <w:sz w:val="28"/>
          <w:szCs w:val="28"/>
        </w:rPr>
        <w:t xml:space="preserve"> 1 (единица) младшего разряда счета. Величина измеряемых ёмкостей находятся в пределах 100 пФ – 100 мкФ. Прибор может быть использован также для измерения активных сопротивлений. Для этого стоит лишь вместо </w:t>
      </w:r>
      <w:proofErr w:type="spellStart"/>
      <w:r w:rsidRPr="0089746D">
        <w:rPr>
          <w:i/>
          <w:sz w:val="28"/>
          <w:szCs w:val="28"/>
        </w:rPr>
        <w:t>C</w:t>
      </w:r>
      <w:r w:rsidRPr="0089746D">
        <w:rPr>
          <w:i/>
          <w:sz w:val="28"/>
          <w:szCs w:val="28"/>
          <w:vertAlign w:val="subscript"/>
        </w:rPr>
        <w:t>x</w:t>
      </w:r>
      <w:proofErr w:type="spellEnd"/>
      <w:r w:rsidRPr="0089746D">
        <w:rPr>
          <w:sz w:val="28"/>
          <w:szCs w:val="28"/>
        </w:rPr>
        <w:t xml:space="preserve"> установить конденсатор образцовой ёмкости, а измеряемый резистор включить вместо </w:t>
      </w:r>
      <w:proofErr w:type="spellStart"/>
      <w:r w:rsidRPr="0089746D">
        <w:rPr>
          <w:i/>
          <w:sz w:val="28"/>
          <w:szCs w:val="28"/>
        </w:rPr>
        <w:t>R</w:t>
      </w:r>
      <w:r w:rsidRPr="0089746D">
        <w:rPr>
          <w:i/>
          <w:sz w:val="28"/>
          <w:szCs w:val="28"/>
          <w:vertAlign w:val="subscript"/>
        </w:rPr>
        <w:t>обр</w:t>
      </w:r>
      <w:proofErr w:type="spellEnd"/>
      <w:r w:rsidRPr="0089746D">
        <w:rPr>
          <w:sz w:val="28"/>
          <w:szCs w:val="28"/>
        </w:rPr>
        <w:t>.</w:t>
      </w:r>
    </w:p>
    <w:p w:rsidR="005F45DF" w:rsidRPr="0089746D" w:rsidRDefault="005F45DF" w:rsidP="005F45DF">
      <w:pPr>
        <w:widowControl w:val="0"/>
        <w:shd w:val="clear" w:color="auto" w:fill="FFFFFF"/>
        <w:jc w:val="both"/>
        <w:rPr>
          <w:sz w:val="28"/>
          <w:szCs w:val="28"/>
        </w:rPr>
      </w:pPr>
    </w:p>
    <w:p w:rsidR="005F45DF" w:rsidRDefault="005F45DF" w:rsidP="005F45DF">
      <w:pPr>
        <w:widowControl w:val="0"/>
        <w:shd w:val="clear" w:color="auto" w:fill="FFFFFF"/>
        <w:ind w:left="1054" w:right="1123" w:hanging="569"/>
        <w:jc w:val="both"/>
        <w:rPr>
          <w:b/>
          <w:bCs/>
          <w:color w:val="000000"/>
          <w:sz w:val="28"/>
          <w:szCs w:val="21"/>
        </w:rPr>
      </w:pPr>
    </w:p>
    <w:p w:rsidR="002B4073" w:rsidRPr="005E52F2" w:rsidRDefault="002B4073" w:rsidP="002B4073">
      <w:pPr>
        <w:widowControl w:val="0"/>
        <w:shd w:val="clear" w:color="auto" w:fill="FFFFFF"/>
        <w:ind w:left="1054" w:right="1123" w:hanging="569"/>
        <w:jc w:val="center"/>
        <w:rPr>
          <w:bCs/>
          <w:color w:val="000000"/>
          <w:sz w:val="28"/>
          <w:szCs w:val="21"/>
        </w:rPr>
      </w:pPr>
      <w:r w:rsidRPr="005E52F2">
        <w:rPr>
          <w:bCs/>
          <w:color w:val="000000"/>
          <w:sz w:val="28"/>
          <w:szCs w:val="21"/>
        </w:rPr>
        <w:t>1</w:t>
      </w:r>
      <w:r>
        <w:rPr>
          <w:bCs/>
          <w:color w:val="000000"/>
          <w:sz w:val="28"/>
          <w:szCs w:val="21"/>
        </w:rPr>
        <w:t>1</w:t>
      </w:r>
      <w:r w:rsidRPr="005E52F2">
        <w:rPr>
          <w:bCs/>
          <w:color w:val="000000"/>
          <w:sz w:val="28"/>
          <w:szCs w:val="21"/>
        </w:rPr>
        <w:t xml:space="preserve"> ПРИМЕНЕНИЕ МИКРОПРОЦЕССОРОВ В ИЗМЕРИТЕЛЬНЫХ ПРИБОРАХ</w:t>
      </w:r>
    </w:p>
    <w:p w:rsidR="002B4073" w:rsidRDefault="002B4073" w:rsidP="002B4073">
      <w:pPr>
        <w:widowControl w:val="0"/>
        <w:shd w:val="clear" w:color="auto" w:fill="FFFFFF"/>
        <w:ind w:left="1054" w:right="1123" w:hanging="569"/>
        <w:jc w:val="both"/>
        <w:rPr>
          <w:b/>
          <w:bCs/>
          <w:color w:val="000000"/>
          <w:sz w:val="28"/>
        </w:rPr>
      </w:pPr>
    </w:p>
    <w:p w:rsidR="002B4073" w:rsidRDefault="002B4073" w:rsidP="002B4073">
      <w:pPr>
        <w:widowControl w:val="0"/>
        <w:shd w:val="clear" w:color="auto" w:fill="FFFFFF"/>
        <w:ind w:left="7" w:firstLine="478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Применение микропроцессоров в измерительных при</w:t>
      </w:r>
      <w:r>
        <w:rPr>
          <w:color w:val="000000"/>
          <w:sz w:val="28"/>
          <w:szCs w:val="21"/>
        </w:rPr>
        <w:softHyphen/>
        <w:t>борах явилось одним из важнейших этапов в развитии приборострое</w:t>
      </w:r>
      <w:r>
        <w:rPr>
          <w:color w:val="000000"/>
          <w:sz w:val="28"/>
          <w:szCs w:val="21"/>
        </w:rPr>
        <w:softHyphen/>
        <w:t>ния.</w:t>
      </w:r>
    </w:p>
    <w:p w:rsidR="002B4073" w:rsidRDefault="002B4073" w:rsidP="002B4073">
      <w:pPr>
        <w:widowControl w:val="0"/>
        <w:shd w:val="clear" w:color="auto" w:fill="FFFFFF"/>
        <w:ind w:firstLine="470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Следует отметить, что микропроцессоры не являются измеритель</w:t>
      </w:r>
      <w:r>
        <w:rPr>
          <w:color w:val="000000"/>
          <w:sz w:val="28"/>
          <w:szCs w:val="21"/>
        </w:rPr>
        <w:softHyphen/>
        <w:t>ными устройствами. Они предназначены для выполнения вычислитель</w:t>
      </w:r>
      <w:r>
        <w:rPr>
          <w:color w:val="000000"/>
          <w:sz w:val="28"/>
          <w:szCs w:val="21"/>
        </w:rPr>
        <w:softHyphen/>
        <w:t>ных и логических операций с высокой скоростью и точностью. Совместная их работа с аналого-цифровыми и цифро-аналоговыми преобра</w:t>
      </w:r>
      <w:r>
        <w:rPr>
          <w:color w:val="000000"/>
          <w:sz w:val="28"/>
          <w:szCs w:val="21"/>
        </w:rPr>
        <w:softHyphen/>
        <w:t>зователями в измерительной технике позволила резко повысить точ</w:t>
      </w:r>
      <w:r>
        <w:rPr>
          <w:color w:val="000000"/>
          <w:sz w:val="28"/>
          <w:szCs w:val="21"/>
        </w:rPr>
        <w:softHyphen/>
        <w:t>ность, надёжность и быстродействие приборов, расширить их возмож</w:t>
      </w:r>
      <w:r>
        <w:rPr>
          <w:color w:val="000000"/>
          <w:sz w:val="28"/>
          <w:szCs w:val="21"/>
        </w:rPr>
        <w:softHyphen/>
        <w:t>ности, создавать программируемые, полностью автоматизированные устройства.</w:t>
      </w:r>
    </w:p>
    <w:p w:rsidR="002B4073" w:rsidRDefault="002B4073" w:rsidP="002B407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Применение микропроцессоров позволило прежде всего улучшить метрологические характеристики – точность, чувствительность, поме</w:t>
      </w:r>
      <w:r>
        <w:rPr>
          <w:color w:val="000000"/>
          <w:sz w:val="28"/>
          <w:szCs w:val="21"/>
        </w:rPr>
        <w:softHyphen/>
        <w:t>хоустойчивость. Повышение точности было достигнуто за счет введе</w:t>
      </w:r>
      <w:r>
        <w:rPr>
          <w:color w:val="000000"/>
          <w:sz w:val="28"/>
          <w:szCs w:val="21"/>
        </w:rPr>
        <w:softHyphen/>
        <w:t>ния калибровочных операций, позволяющих минимизировать как адди</w:t>
      </w:r>
      <w:r>
        <w:rPr>
          <w:color w:val="000000"/>
          <w:sz w:val="28"/>
          <w:szCs w:val="21"/>
        </w:rPr>
        <w:softHyphen/>
        <w:t>тивную, так и мультипликативную погрешность. Для исключения адди</w:t>
      </w:r>
      <w:r>
        <w:rPr>
          <w:color w:val="000000"/>
          <w:sz w:val="28"/>
          <w:szCs w:val="21"/>
        </w:rPr>
        <w:softHyphen/>
        <w:t>тивной составляющей погрешности АЦП его входные зажимы замыкаются накоротко и заземляются. При этом число, полученное на выходе АЦП, характеризующее смещение, запоминается. При измерении оно вноситься в результат как поправка.</w:t>
      </w:r>
    </w:p>
    <w:p w:rsidR="002B4073" w:rsidRDefault="002B4073" w:rsidP="002B407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Для исключения мультипликативной составляющей погрешности перед циклом измерения на вход АЦП подаётся воспроизводимая мерой величина А</w:t>
      </w:r>
      <w:r>
        <w:rPr>
          <w:color w:val="000000"/>
          <w:sz w:val="28"/>
          <w:szCs w:val="21"/>
          <w:vertAlign w:val="subscript"/>
        </w:rPr>
        <w:t>0</w:t>
      </w:r>
      <w:r>
        <w:rPr>
          <w:color w:val="000000"/>
          <w:sz w:val="28"/>
          <w:szCs w:val="21"/>
        </w:rPr>
        <w:t xml:space="preserve">. На выходе при номинальном значении чувствительности должно быть число В. Такое же число хранится в памяти микропроцессорной системы. При изменении чувствительности преобразователя на выходе АЦП получим число </w:t>
      </w:r>
      <w:r>
        <w:rPr>
          <w:noProof/>
          <w:color w:val="000000"/>
          <w:position w:val="-4"/>
          <w:sz w:val="28"/>
          <w:szCs w:val="21"/>
        </w:rPr>
        <w:object w:dxaOrig="800" w:dyaOrig="300">
          <v:shape id="_x0000_i1038" type="#_x0000_t75" alt="" style="width:36pt;height:13.5pt;mso-width-percent:0;mso-height-percent:0;mso-width-percent:0;mso-height-percent:0" o:ole="">
            <v:imagedata r:id="rId31" o:title=""/>
          </v:shape>
          <o:OLEObject Type="Embed" ProgID="Equation.3" ShapeID="_x0000_i1038" DrawAspect="Content" ObjectID="_1666004010" r:id="rId32"/>
        </w:object>
      </w:r>
      <w:r>
        <w:rPr>
          <w:color w:val="000000"/>
          <w:sz w:val="28"/>
          <w:szCs w:val="21"/>
        </w:rPr>
        <w:t>. Отношение В/В</w:t>
      </w:r>
      <w:r>
        <w:rPr>
          <w:color w:val="000000"/>
          <w:sz w:val="28"/>
          <w:szCs w:val="21"/>
          <w:vertAlign w:val="superscript"/>
        </w:rPr>
        <w:t>/</w:t>
      </w:r>
      <w:r>
        <w:rPr>
          <w:color w:val="000000"/>
          <w:sz w:val="28"/>
          <w:szCs w:val="21"/>
        </w:rPr>
        <w:t>, вычисляемое микропроцессором, вводиться как поправочный множитель.</w:t>
      </w:r>
    </w:p>
    <w:p w:rsidR="002B4073" w:rsidRDefault="002B4073" w:rsidP="002B407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Повышение пороговой чувствительности и помехоустойчивости приборов достигается обработкой сигнала по алгоритмам, приведённым в первой главе, или по другим алгоритмам, включающим операции вычисления оценки среднеквадратического отклонения результата измерения, решения вопроса, выполняется ли гипотеза о нормальном распределении вероятностей случайных погрешностей, а также операции вычисления доверительных границ случайных погрешностей.</w:t>
      </w:r>
    </w:p>
    <w:p w:rsidR="002B4073" w:rsidRDefault="002B4073" w:rsidP="002B407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Цифровая фильтрация сигналов позволяет повысить чувствительность и расширить диапазон измеряемых величин в сторону малых значений.</w:t>
      </w:r>
    </w:p>
    <w:p w:rsidR="002B4073" w:rsidRDefault="002B4073" w:rsidP="002B407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Рассмотренные приёмы позволяют полнее использовать метрологические свойства мер и приблизить погрешности измерительных приборов к погрешностям применяемых в них образцовых мер.</w:t>
      </w:r>
    </w:p>
    <w:p w:rsidR="002B4073" w:rsidRDefault="002B4073" w:rsidP="002B407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Важным направлением применения микропроцессоров в измерительной технике является возможность получения различных математических функций измеренных значений и решения систем уравнений, что позволяет сравнительно просто перейти от косвенных, совокупных или совместных измерений к прямым. Причём микропроцессорные вычислители могут осуществлять эти операции с высокой точностью, значительно превышающей точность аналоговых вычислительных устройств. Многие приборы, </w:t>
      </w:r>
      <w:r>
        <w:rPr>
          <w:color w:val="000000"/>
          <w:sz w:val="28"/>
          <w:szCs w:val="21"/>
        </w:rPr>
        <w:lastRenderedPageBreak/>
        <w:t>содержащие микропроцессоры, позволяют автоматически выполнять запрограммированные функциональные и логические преобразования, например:</w:t>
      </w:r>
    </w:p>
    <w:p w:rsidR="002B4073" w:rsidRDefault="002B4073" w:rsidP="002B407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1.Умножение найденного значения на константу.</w:t>
      </w:r>
    </w:p>
    <w:p w:rsidR="002B4073" w:rsidRDefault="002B4073" w:rsidP="002B407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2.Определение отклонения измеряемой величины от заданной в абсолютных единицах, относительных или в процентах.</w:t>
      </w:r>
    </w:p>
    <w:p w:rsidR="002B4073" w:rsidRDefault="002B4073" w:rsidP="002B407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3.Сложение или вычитание константы.</w:t>
      </w:r>
    </w:p>
    <w:p w:rsidR="002B4073" w:rsidRDefault="002B4073" w:rsidP="002B4073">
      <w:pPr>
        <w:widowControl w:val="0"/>
        <w:shd w:val="clear" w:color="auto" w:fill="FFFFFF"/>
        <w:ind w:left="2" w:firstLine="47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4.Вычисление отношений: деление на константу, нахождение частного от деления одного результата измерения на другой результат, деление константы на результат измерения.</w:t>
      </w:r>
    </w:p>
    <w:p w:rsidR="002B4073" w:rsidRDefault="002B4073" w:rsidP="002B4073">
      <w:pPr>
        <w:widowControl w:val="0"/>
        <w:shd w:val="clear" w:color="auto" w:fill="FFFFFF"/>
        <w:ind w:left="487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5. Нахождение максимума и минимума из ряда измерений.</w:t>
      </w:r>
    </w:p>
    <w:p w:rsidR="002B4073" w:rsidRDefault="002B4073" w:rsidP="002B4073">
      <w:pPr>
        <w:widowControl w:val="0"/>
        <w:shd w:val="clear" w:color="auto" w:fill="FFFFFF"/>
        <w:ind w:left="7" w:right="374" w:firstLine="478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 xml:space="preserve">6. Определение выхода измеряемой величины за пределы </w:t>
      </w:r>
      <w:proofErr w:type="spellStart"/>
      <w:r>
        <w:rPr>
          <w:color w:val="000000"/>
          <w:sz w:val="28"/>
          <w:szCs w:val="21"/>
        </w:rPr>
        <w:t>уставки</w:t>
      </w:r>
      <w:proofErr w:type="spellEnd"/>
      <w:r>
        <w:rPr>
          <w:color w:val="000000"/>
          <w:sz w:val="28"/>
          <w:szCs w:val="21"/>
        </w:rPr>
        <w:t xml:space="preserve"> максимума и минимума. Представление результата измерения в логарифмических единицах.</w:t>
      </w:r>
    </w:p>
    <w:p w:rsidR="002B4073" w:rsidRDefault="002B4073" w:rsidP="002B4073">
      <w:pPr>
        <w:widowControl w:val="0"/>
        <w:shd w:val="clear" w:color="auto" w:fill="FFFFFF"/>
        <w:ind w:left="475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8. Линеаризация зависимостей.</w:t>
      </w:r>
    </w:p>
    <w:p w:rsidR="002B4073" w:rsidRDefault="002B4073" w:rsidP="002B4073">
      <w:pPr>
        <w:widowControl w:val="0"/>
        <w:shd w:val="clear" w:color="auto" w:fill="FFFFFF"/>
        <w:ind w:left="7" w:firstLine="468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Применение микропроцессорной техники позволило создавать мно</w:t>
      </w:r>
      <w:r>
        <w:rPr>
          <w:color w:val="000000"/>
          <w:sz w:val="28"/>
          <w:szCs w:val="21"/>
        </w:rPr>
        <w:softHyphen/>
        <w:t>гофункциональные приборы, предназначенные для измерения несколь</w:t>
      </w:r>
      <w:r>
        <w:rPr>
          <w:color w:val="000000"/>
          <w:sz w:val="28"/>
          <w:szCs w:val="21"/>
        </w:rPr>
        <w:softHyphen/>
        <w:t>ких параметров сигналов или характеристик объекта исследования. Функциональные возможности таких устройств определяются выполняе</w:t>
      </w:r>
      <w:r>
        <w:rPr>
          <w:color w:val="000000"/>
          <w:sz w:val="28"/>
          <w:szCs w:val="21"/>
        </w:rPr>
        <w:softHyphen/>
        <w:t>мой программой, их можно легко видоизменить путем перехода к дру</w:t>
      </w:r>
      <w:r>
        <w:rPr>
          <w:color w:val="000000"/>
          <w:sz w:val="28"/>
          <w:szCs w:val="21"/>
        </w:rPr>
        <w:softHyphen/>
        <w:t>гой программе, хранимой в ПЗУ. Программируемая логика работы в от</w:t>
      </w:r>
      <w:r>
        <w:rPr>
          <w:color w:val="000000"/>
          <w:sz w:val="28"/>
          <w:szCs w:val="21"/>
        </w:rPr>
        <w:softHyphen/>
        <w:t>личие от жесткой создает гибкость перестройки, позволяет наращи</w:t>
      </w:r>
      <w:r>
        <w:rPr>
          <w:color w:val="000000"/>
          <w:sz w:val="28"/>
          <w:szCs w:val="21"/>
        </w:rPr>
        <w:softHyphen/>
        <w:t>вать функции при модернизации прибора без существенных изменений в его схеме.</w:t>
      </w:r>
    </w:p>
    <w:p w:rsidR="002B4073" w:rsidRDefault="002B4073" w:rsidP="002B4073">
      <w:pPr>
        <w:widowControl w:val="0"/>
        <w:shd w:val="clear" w:color="auto" w:fill="FFFFFF"/>
        <w:ind w:firstLine="466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В результате сокращения числа компонентов в схеме прибора вследствие выполнения многих функций микропроцессорными системами уменьшились их габариты, вес, потребляемая мощность и стоимость.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  <w:szCs w:val="21"/>
        </w:rPr>
        <w:t>Существенно сократились сроки разработки измерительной аппа</w:t>
      </w:r>
      <w:r>
        <w:rPr>
          <w:color w:val="000000"/>
          <w:sz w:val="28"/>
          <w:szCs w:val="21"/>
        </w:rPr>
        <w:softHyphen/>
        <w:t xml:space="preserve">ратуры. </w:t>
      </w:r>
    </w:p>
    <w:p w:rsidR="002B4073" w:rsidRDefault="002B4073" w:rsidP="002B4073">
      <w:pPr>
        <w:widowControl w:val="0"/>
        <w:shd w:val="clear" w:color="auto" w:fill="FFFFFF"/>
        <w:ind w:firstLine="466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Часто для получения новых свойств прибора не требуется значительных изменений в его схеме и тем более в конструкции. Раз</w:t>
      </w:r>
      <w:r>
        <w:rPr>
          <w:color w:val="000000"/>
          <w:sz w:val="28"/>
          <w:szCs w:val="21"/>
        </w:rPr>
        <w:softHyphen/>
        <w:t>работка сводится к созданию необходимого программного обеспечения. Если учесть, что имеется библиотека совершенных типовых приклад</w:t>
      </w:r>
      <w:r>
        <w:rPr>
          <w:color w:val="000000"/>
          <w:sz w:val="28"/>
          <w:szCs w:val="21"/>
        </w:rPr>
        <w:softHyphen/>
        <w:t>ных программ, то разработка програм</w:t>
      </w:r>
      <w:r>
        <w:rPr>
          <w:color w:val="000000"/>
          <w:sz w:val="28"/>
          <w:szCs w:val="21"/>
        </w:rPr>
        <w:softHyphen/>
        <w:t>много обеспечения сводится к рациональному выбору имеющихся прог</w:t>
      </w:r>
      <w:r>
        <w:rPr>
          <w:color w:val="000000"/>
          <w:sz w:val="28"/>
          <w:szCs w:val="21"/>
        </w:rPr>
        <w:softHyphen/>
        <w:t xml:space="preserve">рамм. </w:t>
      </w:r>
    </w:p>
    <w:p w:rsidR="002B4073" w:rsidRDefault="002B4073" w:rsidP="002B4073">
      <w:pPr>
        <w:ind w:firstLine="720"/>
        <w:rPr>
          <w:sz w:val="28"/>
          <w:szCs w:val="28"/>
        </w:rPr>
      </w:pPr>
      <w:r>
        <w:rPr>
          <w:sz w:val="28"/>
          <w:szCs w:val="28"/>
        </w:rPr>
        <w:t>Пример структурной схемы микропроцессорного вольтметра показан на рисунке 11.1.</w:t>
      </w:r>
    </w:p>
    <w:p w:rsidR="002B4073" w:rsidRDefault="002B4073" w:rsidP="002B4073">
      <w:pPr>
        <w:pStyle w:val="a3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EE2142">
        <w:rPr>
          <w:sz w:val="28"/>
          <w:szCs w:val="28"/>
        </w:rPr>
        <w:t xml:space="preserve">Коэффициент передачи масштабирующего устройства изменяется автоматически в зависимости от величины входного сигнала. Он работает по принципу устройства автоматического определения предела. АЦП производит аналого-цифровое преобразование. </w:t>
      </w:r>
      <w:r>
        <w:rPr>
          <w:sz w:val="28"/>
          <w:szCs w:val="28"/>
        </w:rPr>
        <w:t>Б</w:t>
      </w:r>
      <w:r w:rsidRPr="00EE2142">
        <w:rPr>
          <w:sz w:val="28"/>
          <w:szCs w:val="28"/>
        </w:rPr>
        <w:t>ыстродействие данного вольтметра будет определяться быстродействием АЦП, тогда время преобразования АЦП:</w:t>
      </w:r>
      <w:r>
        <w:rPr>
          <w:sz w:val="28"/>
          <w:szCs w:val="28"/>
        </w:rPr>
        <w:t xml:space="preserve"> </w:t>
      </w:r>
    </w:p>
    <w:p w:rsidR="002B4073" w:rsidRPr="00EE2142" w:rsidRDefault="002B4073" w:rsidP="002B4073">
      <w:pPr>
        <w:pStyle w:val="a3"/>
        <w:spacing w:after="0"/>
        <w:ind w:left="0"/>
        <w:jc w:val="both"/>
        <w:rPr>
          <w:sz w:val="28"/>
          <w:szCs w:val="28"/>
        </w:rPr>
      </w:pPr>
    </w:p>
    <w:p w:rsidR="002B4073" w:rsidRDefault="002B4073" w:rsidP="002B4073">
      <w:pPr>
        <w:pStyle w:val="a5"/>
        <w:spacing w:line="240" w:lineRule="auto"/>
        <w:jc w:val="both"/>
      </w:pPr>
      <w:r w:rsidRPr="00EE2142">
        <w:tab/>
      </w:r>
      <w:r w:rsidRPr="00EE2142">
        <w:rPr>
          <w:noProof/>
          <w:position w:val="-20"/>
        </w:rPr>
        <w:object w:dxaOrig="2720" w:dyaOrig="460">
          <v:shape id="_x0000_i1039" type="#_x0000_t75" alt="" style="width:135pt;height:22.5pt;mso-width-percent:0;mso-height-percent:0;mso-width-percent:0;mso-height-percent:0" o:ole="">
            <v:imagedata r:id="rId33" o:title=""/>
          </v:shape>
          <o:OLEObject Type="Embed" ProgID="Equation.3" ShapeID="_x0000_i1039" DrawAspect="Content" ObjectID="_1666004011" r:id="rId34"/>
        </w:object>
      </w:r>
      <w:r w:rsidRPr="00EE2142">
        <w:tab/>
      </w:r>
    </w:p>
    <w:p w:rsidR="002B4073" w:rsidRDefault="002B4073" w:rsidP="002B4073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24BF989" wp14:editId="47B0DEED">
                <wp:simplePos x="0" y="0"/>
                <wp:positionH relativeFrom="column">
                  <wp:posOffset>685800</wp:posOffset>
                </wp:positionH>
                <wp:positionV relativeFrom="paragraph">
                  <wp:posOffset>193040</wp:posOffset>
                </wp:positionV>
                <wp:extent cx="5181600" cy="1864360"/>
                <wp:effectExtent l="0" t="0" r="0" b="2540"/>
                <wp:wrapTopAndBottom/>
                <wp:docPr id="207" name="Group 64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81600" cy="1864360"/>
                          <a:chOff x="2482" y="1478"/>
                          <a:chExt cx="7938" cy="2593"/>
                        </a:xfrm>
                      </wpg:grpSpPr>
                      <wps:wsp>
                        <wps:cNvPr id="208" name="Rectangle 6430"/>
                        <wps:cNvSpPr>
                          <a:spLocks/>
                        </wps:cNvSpPr>
                        <wps:spPr bwMode="auto">
                          <a:xfrm>
                            <a:off x="3577" y="1911"/>
                            <a:ext cx="1619" cy="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B4073" w:rsidRDefault="002B4073" w:rsidP="002B4073">
                              <w:pPr>
                                <w:jc w:val="center"/>
                                <w:rPr>
                                  <w:bCs/>
                                </w:rPr>
                              </w:pPr>
                              <w:proofErr w:type="spellStart"/>
                              <w:r>
                                <w:rPr>
                                  <w:bCs/>
                                </w:rPr>
                                <w:t>Масштабир</w:t>
                              </w:r>
                              <w:proofErr w:type="spellEnd"/>
                            </w:p>
                            <w:p w:rsidR="002B4073" w:rsidRDefault="002B4073" w:rsidP="002B4073">
                              <w:pPr>
                                <w:jc w:val="center"/>
                                <w:rPr>
                                  <w:bCs/>
                                </w:rPr>
                              </w:pPr>
                              <w:r>
                                <w:rPr>
                                  <w:bCs/>
                                </w:rPr>
                                <w:t>устройство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Rectangle 6431"/>
                        <wps:cNvSpPr>
                          <a:spLocks/>
                        </wps:cNvSpPr>
                        <wps:spPr bwMode="auto">
                          <a:xfrm>
                            <a:off x="5737" y="1911"/>
                            <a:ext cx="90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B4073" w:rsidRDefault="002B4073" w:rsidP="002B4073">
                              <w:pPr>
                                <w:rPr>
                                  <w:bCs/>
                                </w:rPr>
                              </w:pPr>
                              <w:r>
                                <w:rPr>
                                  <w:bCs/>
                                </w:rPr>
                                <w:t>АЦП</w:t>
                              </w:r>
                            </w:p>
                          </w:txbxContent>
                        </wps:txbx>
                        <wps:bodyPr rot="0" vert="horz" wrap="square" lIns="91440" tIns="118800" rIns="91440" bIns="45720" anchor="t" anchorCtr="0" upright="1">
                          <a:noAutofit/>
                        </wps:bodyPr>
                      </wps:wsp>
                      <wps:wsp>
                        <wps:cNvPr id="210" name="Rectangle 6432"/>
                        <wps:cNvSpPr>
                          <a:spLocks/>
                        </wps:cNvSpPr>
                        <wps:spPr bwMode="auto">
                          <a:xfrm>
                            <a:off x="7177" y="1911"/>
                            <a:ext cx="1261" cy="7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B4073" w:rsidRDefault="002B4073" w:rsidP="002B4073">
                              <w:pPr>
                                <w:jc w:val="center"/>
                              </w:pPr>
                              <w:proofErr w:type="spellStart"/>
                              <w:r>
                                <w:t>Контрол</w:t>
                              </w:r>
                              <w:proofErr w:type="spellEnd"/>
                              <w:r>
                                <w:t>-</w:t>
                              </w:r>
                            </w:p>
                            <w:p w:rsidR="002B4073" w:rsidRDefault="002B4073" w:rsidP="002B4073">
                              <w:pPr>
                                <w:jc w:val="center"/>
                              </w:pPr>
                              <w:proofErr w:type="spellStart"/>
                              <w:r>
                                <w:t>лер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Rectangle 6433"/>
                        <wps:cNvSpPr>
                          <a:spLocks/>
                        </wps:cNvSpPr>
                        <wps:spPr bwMode="auto">
                          <a:xfrm>
                            <a:off x="8978" y="1911"/>
                            <a:ext cx="1442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B4073" w:rsidRDefault="002B4073" w:rsidP="002B4073">
                              <w:pPr>
                                <w:jc w:val="center"/>
                                <w:rPr>
                                  <w:bCs/>
                                </w:rPr>
                              </w:pPr>
                              <w:r>
                                <w:rPr>
                                  <w:bCs/>
                                </w:rPr>
                                <w:t>ЦОУ</w:t>
                              </w:r>
                            </w:p>
                            <w:p w:rsidR="002B4073" w:rsidRDefault="002B4073" w:rsidP="002B4073">
                              <w:pPr>
                                <w:jc w:val="center"/>
                                <w:rPr>
                                  <w:bCs/>
                                </w:rPr>
                              </w:pPr>
                              <w:r>
                                <w:rPr>
                                  <w:bCs/>
                                </w:rPr>
                                <w:t xml:space="preserve">(с </w:t>
                              </w:r>
                              <w:proofErr w:type="spellStart"/>
                              <w:r>
                                <w:rPr>
                                  <w:bCs/>
                                </w:rPr>
                                <w:t>дешиф</w:t>
                              </w:r>
                              <w:proofErr w:type="spellEnd"/>
                              <w:r>
                                <w:rPr>
                                  <w:bCs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Line 6434"/>
                        <wps:cNvCnPr>
                          <a:cxnSpLocks/>
                        </wps:cNvCnPr>
                        <wps:spPr bwMode="auto">
                          <a:xfrm>
                            <a:off x="5196" y="2271"/>
                            <a:ext cx="544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" name="AutoShape 6435"/>
                        <wps:cNvSpPr>
                          <a:spLocks/>
                        </wps:cNvSpPr>
                        <wps:spPr bwMode="auto">
                          <a:xfrm>
                            <a:off x="6637" y="2091"/>
                            <a:ext cx="540" cy="360"/>
                          </a:xfrm>
                          <a:prstGeom prst="rightArrow">
                            <a:avLst>
                              <a:gd name="adj1" fmla="val 62778"/>
                              <a:gd name="adj2" fmla="val 70833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Line 6436"/>
                        <wps:cNvCnPr>
                          <a:cxnSpLocks/>
                        </wps:cNvCnPr>
                        <wps:spPr bwMode="auto">
                          <a:xfrm>
                            <a:off x="8257" y="2631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Line 6437"/>
                        <wps:cNvCnPr>
                          <a:cxnSpLocks/>
                        </wps:cNvCnPr>
                        <wps:spPr bwMode="auto">
                          <a:xfrm>
                            <a:off x="8257" y="3171"/>
                            <a:ext cx="144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Line 6438"/>
                        <wps:cNvCnPr>
                          <a:cxnSpLocks/>
                        </wps:cNvCnPr>
                        <wps:spPr bwMode="auto">
                          <a:xfrm flipV="1">
                            <a:off x="9705" y="2631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" name="Line 6439"/>
                        <wps:cNvCnPr>
                          <a:cxnSpLocks/>
                        </wps:cNvCnPr>
                        <wps:spPr bwMode="auto">
                          <a:xfrm>
                            <a:off x="7358" y="2631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8" name="Line 6440"/>
                        <wps:cNvCnPr>
                          <a:cxnSpLocks/>
                        </wps:cNvCnPr>
                        <wps:spPr bwMode="auto">
                          <a:xfrm flipH="1">
                            <a:off x="6278" y="317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" name="Line 6441"/>
                        <wps:cNvCnPr>
                          <a:cxnSpLocks/>
                        </wps:cNvCnPr>
                        <wps:spPr bwMode="auto">
                          <a:xfrm flipV="1">
                            <a:off x="6278" y="2631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0" name="Rectangle 6442"/>
                        <wps:cNvSpPr>
                          <a:spLocks/>
                        </wps:cNvSpPr>
                        <wps:spPr bwMode="auto">
                          <a:xfrm>
                            <a:off x="3934" y="3351"/>
                            <a:ext cx="901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B4073" w:rsidRDefault="002B4073" w:rsidP="002B4073">
                              <w:pPr>
                                <w:jc w:val="center"/>
                                <w:rPr>
                                  <w:bCs/>
                                </w:rPr>
                              </w:pPr>
                              <w:r>
                                <w:rPr>
                                  <w:bCs/>
                                </w:rPr>
                                <w:t>ЦАП</w:t>
                              </w:r>
                            </w:p>
                          </w:txbxContent>
                        </wps:txbx>
                        <wps:bodyPr rot="0" vert="horz" wrap="square" lIns="91440" tIns="118800" rIns="91440" bIns="45720" anchor="t" anchorCtr="0" upright="1">
                          <a:noAutofit/>
                        </wps:bodyPr>
                      </wps:wsp>
                      <wps:wsp>
                        <wps:cNvPr id="221" name="Line 6443"/>
                        <wps:cNvCnPr>
                          <a:cxnSpLocks/>
                        </wps:cNvCnPr>
                        <wps:spPr bwMode="auto">
                          <a:xfrm>
                            <a:off x="3033" y="2271"/>
                            <a:ext cx="54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" name="Line 6444"/>
                        <wps:cNvCnPr>
                          <a:cxnSpLocks/>
                        </wps:cNvCnPr>
                        <wps:spPr bwMode="auto">
                          <a:xfrm flipH="1">
                            <a:off x="2497" y="1838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" name="Line 6445"/>
                        <wps:cNvCnPr>
                          <a:cxnSpLocks/>
                        </wps:cNvCnPr>
                        <wps:spPr bwMode="auto">
                          <a:xfrm flipH="1">
                            <a:off x="2857" y="3711"/>
                            <a:ext cx="10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4" name="Line 6446"/>
                        <wps:cNvCnPr>
                          <a:cxnSpLocks/>
                        </wps:cNvCnPr>
                        <wps:spPr bwMode="auto">
                          <a:xfrm flipV="1">
                            <a:off x="2857" y="2526"/>
                            <a:ext cx="0" cy="11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5" name="AutoShape 6447"/>
                        <wps:cNvSpPr>
                          <a:spLocks/>
                        </wps:cNvSpPr>
                        <wps:spPr bwMode="auto">
                          <a:xfrm>
                            <a:off x="8438" y="2091"/>
                            <a:ext cx="540" cy="360"/>
                          </a:xfrm>
                          <a:prstGeom prst="rightArrow">
                            <a:avLst>
                              <a:gd name="adj1" fmla="val 62778"/>
                              <a:gd name="adj2" fmla="val 70833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" name="AutoShape 6448"/>
                        <wps:cNvSpPr>
                          <a:spLocks/>
                        </wps:cNvSpPr>
                        <wps:spPr bwMode="auto">
                          <a:xfrm flipH="1">
                            <a:off x="4835" y="3516"/>
                            <a:ext cx="3070" cy="360"/>
                          </a:xfrm>
                          <a:prstGeom prst="rightArrow">
                            <a:avLst>
                              <a:gd name="adj1" fmla="val 63898"/>
                              <a:gd name="adj2" fmla="val 8168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Rectangle 6449"/>
                        <wps:cNvSpPr>
                          <a:spLocks/>
                        </wps:cNvSpPr>
                        <wps:spPr bwMode="auto">
                          <a:xfrm rot="-5400000">
                            <a:off x="7195" y="3101"/>
                            <a:ext cx="1179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Rectangle 6450"/>
                        <wps:cNvSpPr>
                          <a:spLocks/>
                        </wps:cNvSpPr>
                        <wps:spPr bwMode="auto">
                          <a:xfrm>
                            <a:off x="7656" y="3588"/>
                            <a:ext cx="143" cy="2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9" name="Object 6451"/>
                          <pic:cNvPicPr>
                            <a:picLocks/>
                          </pic:cNvPicPr>
                        </pic:nvPicPr>
                        <pic:blipFill>
                          <a:blip r:embed="rId35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7" y="2451"/>
                            <a:ext cx="216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0" name="Object 6452"/>
                          <pic:cNvPicPr>
                            <a:picLocks/>
                          </pic:cNvPicPr>
                        </pic:nvPicPr>
                        <pic:blipFill>
                          <a:blip r:embed="rId36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37" y="1731"/>
                            <a:ext cx="275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1" name="Object 6453"/>
                          <pic:cNvPicPr>
                            <a:picLocks/>
                          </pic:cNvPicPr>
                        </pic:nvPicPr>
                        <pic:blipFill>
                          <a:blip r:embed="rId37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7" y="1911"/>
                            <a:ext cx="157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2" name="Line 6454"/>
                        <wps:cNvCnPr>
                          <a:cxnSpLocks/>
                        </wps:cNvCnPr>
                        <wps:spPr bwMode="auto">
                          <a:xfrm flipH="1" flipV="1">
                            <a:off x="2856" y="2016"/>
                            <a:ext cx="180" cy="2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Oval 6455"/>
                        <wps:cNvSpPr>
                          <a:spLocks/>
                        </wps:cNvSpPr>
                        <wps:spPr bwMode="auto">
                          <a:xfrm>
                            <a:off x="3003" y="2238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4" name="Line 6456"/>
                        <wps:cNvCnPr>
                          <a:cxnSpLocks/>
                        </wps:cNvCnPr>
                        <wps:spPr bwMode="auto">
                          <a:xfrm flipH="1">
                            <a:off x="2856" y="2271"/>
                            <a:ext cx="180" cy="2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Line 6457"/>
                        <wps:cNvCnPr>
                          <a:cxnSpLocks/>
                        </wps:cNvCnPr>
                        <wps:spPr bwMode="auto">
                          <a:xfrm flipV="1">
                            <a:off x="2857" y="1838"/>
                            <a:ext cx="0" cy="1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36" name="Object 6458"/>
                          <pic:cNvPicPr>
                            <a:picLocks/>
                          </pic:cNvPicPr>
                        </pic:nvPicPr>
                        <pic:blipFill>
                          <a:blip r:embed="rId38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82" y="1478"/>
                            <a:ext cx="578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4BF989" id="Group 6429" o:spid="_x0000_s1026" style="position:absolute;left:0;text-align:left;margin-left:54pt;margin-top:15.2pt;width:408pt;height:146.8pt;z-index:251659264" coordorigin="2482,1478" coordsize="7938,2593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">
                <v:rect id="Rectangle 6430" o:spid="_x0000_s1027" style="position:absolute;left:3577;top:1911;width:1619;height: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">
                  <v:path arrowok="t"/>
                  <v:textbox>
                    <w:txbxContent>
                      <w:p w:rsidR="002B4073" w:rsidRDefault="002B4073" w:rsidP="002B4073">
                        <w:pPr>
                          <w:jc w:val="center"/>
                          <w:rPr>
                            <w:bCs/>
                          </w:rPr>
                        </w:pPr>
                        <w:proofErr w:type="spellStart"/>
                        <w:r>
                          <w:rPr>
                            <w:bCs/>
                          </w:rPr>
                          <w:t>Масштабир</w:t>
                        </w:r>
                        <w:proofErr w:type="spellEnd"/>
                      </w:p>
                      <w:p w:rsidR="002B4073" w:rsidRDefault="002B4073" w:rsidP="002B4073">
                        <w:pPr>
                          <w:jc w:val="center"/>
                          <w:rPr>
                            <w:bCs/>
                          </w:rPr>
                        </w:pPr>
                        <w:r>
                          <w:rPr>
                            <w:bCs/>
                          </w:rPr>
                          <w:t>устройство</w:t>
                        </w:r>
                      </w:p>
                    </w:txbxContent>
                  </v:textbox>
                </v:rect>
                <v:rect id="Rectangle 6431" o:spid="_x0000_s1028" style="position:absolute;left:5737;top:1911;width:90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">
                  <v:path arrowok="t"/>
                  <v:textbox inset=",3.3mm">
                    <w:txbxContent>
                      <w:p w:rsidR="002B4073" w:rsidRDefault="002B4073" w:rsidP="002B4073">
                        <w:pPr>
                          <w:rPr>
                            <w:bCs/>
                          </w:rPr>
                        </w:pPr>
                        <w:r>
                          <w:rPr>
                            <w:bCs/>
                          </w:rPr>
                          <w:t>АЦП</w:t>
                        </w:r>
                      </w:p>
                    </w:txbxContent>
                  </v:textbox>
                </v:rect>
                <v:rect id="Rectangle 6432" o:spid="_x0000_s1029" style="position:absolute;left:7177;top:1911;width:1261;height: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">
                  <v:path arrowok="t"/>
                  <v:textbox>
                    <w:txbxContent>
                      <w:p w:rsidR="002B4073" w:rsidRDefault="002B4073" w:rsidP="002B4073">
                        <w:pPr>
                          <w:jc w:val="center"/>
                        </w:pPr>
                        <w:proofErr w:type="spellStart"/>
                        <w:r>
                          <w:t>Контрол</w:t>
                        </w:r>
                        <w:proofErr w:type="spellEnd"/>
                        <w:r>
                          <w:t>-</w:t>
                        </w:r>
                      </w:p>
                      <w:p w:rsidR="002B4073" w:rsidRDefault="002B4073" w:rsidP="002B4073">
                        <w:pPr>
                          <w:jc w:val="center"/>
                        </w:pPr>
                        <w:proofErr w:type="spellStart"/>
                        <w:r>
                          <w:t>лер</w:t>
                        </w:r>
                        <w:proofErr w:type="spellEnd"/>
                      </w:p>
                    </w:txbxContent>
                  </v:textbox>
                </v:rect>
                <v:rect id="Rectangle 6433" o:spid="_x0000_s1030" style="position:absolute;left:8978;top:1911;width:1442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">
                  <v:path arrowok="t"/>
                  <v:textbox>
                    <w:txbxContent>
                      <w:p w:rsidR="002B4073" w:rsidRDefault="002B4073" w:rsidP="002B4073">
                        <w:pPr>
                          <w:jc w:val="center"/>
                          <w:rPr>
                            <w:bCs/>
                          </w:rPr>
                        </w:pPr>
                        <w:r>
                          <w:rPr>
                            <w:bCs/>
                          </w:rPr>
                          <w:t>ЦОУ</w:t>
                        </w:r>
                      </w:p>
                      <w:p w:rsidR="002B4073" w:rsidRDefault="002B4073" w:rsidP="002B4073">
                        <w:pPr>
                          <w:jc w:val="center"/>
                          <w:rPr>
                            <w:bCs/>
                          </w:rPr>
                        </w:pPr>
                        <w:r>
                          <w:rPr>
                            <w:bCs/>
                          </w:rPr>
                          <w:t xml:space="preserve">(с </w:t>
                        </w:r>
                        <w:proofErr w:type="spellStart"/>
                        <w:r>
                          <w:rPr>
                            <w:bCs/>
                          </w:rPr>
                          <w:t>дешиф</w:t>
                        </w:r>
                        <w:proofErr w:type="spellEnd"/>
                        <w:r>
                          <w:rPr>
                            <w:bCs/>
                          </w:rPr>
                          <w:t>)</w:t>
                        </w:r>
                      </w:p>
                    </w:txbxContent>
                  </v:textbox>
                </v:rect>
                <v:line id="Line 6434" o:spid="_x0000_s1031" style="position:absolute;visibility:visible;mso-wrap-style:square" from="5196,2271" to="5740,22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">
                  <v:stroke endarrow="open" endarrowwidth="narrow"/>
                  <o:lock v:ext="edit" shapetype="f"/>
                </v:lin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AutoShape 6435" o:spid="_x0000_s1032" type="#_x0000_t13" style="position:absolute;left:6637;top:2091;width:54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" adj="11400,4020">
                  <v:path arrowok="t"/>
                </v:shape>
                <v:line id="Line 6436" o:spid="_x0000_s1033" style="position:absolute;visibility:visible;mso-wrap-style:square" from="8257,2631" to="8257,31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">
                  <o:lock v:ext="edit" shapetype="f"/>
                </v:line>
                <v:line id="Line 6437" o:spid="_x0000_s1034" style="position:absolute;visibility:visible;mso-wrap-style:square" from="8257,3171" to="9705,31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">
                  <o:lock v:ext="edit" shapetype="f"/>
                </v:line>
                <v:line id="Line 6438" o:spid="_x0000_s1035" style="position:absolute;flip:y;visibility:visible;mso-wrap-style:square" from="9705,2631" to="9705,31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">
                  <v:stroke endarrow="open" endarrowwidth="narrow"/>
                  <o:lock v:ext="edit" shapetype="f"/>
                </v:line>
                <v:line id="Line 6439" o:spid="_x0000_s1036" style="position:absolute;visibility:visible;mso-wrap-style:square" from="7358,2631" to="7358,31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">
                  <o:lock v:ext="edit" shapetype="f"/>
                </v:line>
                <v:line id="Line 6440" o:spid="_x0000_s1037" style="position:absolute;flip:x;visibility:visible;mso-wrap-style:square" from="6278,3171" to="7358,31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">
                  <o:lock v:ext="edit" shapetype="f"/>
                </v:line>
                <v:line id="Line 6441" o:spid="_x0000_s1038" style="position:absolute;flip:y;visibility:visible;mso-wrap-style:square" from="6278,2631" to="6278,31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">
                  <v:stroke endarrow="open" endarrowwidth="narrow"/>
                  <o:lock v:ext="edit" shapetype="f"/>
                </v:line>
                <v:rect id="Rectangle 6442" o:spid="_x0000_s1039" style="position:absolute;left:3934;top:3351;width:901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">
                  <v:path arrowok="t"/>
                  <v:textbox inset=",3.3mm">
                    <w:txbxContent>
                      <w:p w:rsidR="002B4073" w:rsidRDefault="002B4073" w:rsidP="002B4073">
                        <w:pPr>
                          <w:jc w:val="center"/>
                          <w:rPr>
                            <w:bCs/>
                          </w:rPr>
                        </w:pPr>
                        <w:r>
                          <w:rPr>
                            <w:bCs/>
                          </w:rPr>
                          <w:t>ЦАП</w:t>
                        </w:r>
                      </w:p>
                    </w:txbxContent>
                  </v:textbox>
                </v:rect>
                <v:line id="Line 6443" o:spid="_x0000_s1040" style="position:absolute;visibility:visible;mso-wrap-style:square" from="3033,2271" to="3574,22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">
                  <v:stroke endarrow="open" endarrowwidth="narrow"/>
                  <o:lock v:ext="edit" shapetype="f"/>
                </v:line>
                <v:line id="Line 6444" o:spid="_x0000_s1041" style="position:absolute;flip:x;visibility:visible;mso-wrap-style:square" from="2497,1838" to="2857,1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">
                  <o:lock v:ext="edit" shapetype="f"/>
                </v:line>
                <v:line id="Line 6445" o:spid="_x0000_s1042" style="position:absolute;flip:x;visibility:visible;mso-wrap-style:square" from="2857,3711" to="3934,37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">
                  <o:lock v:ext="edit" shapetype="f"/>
                </v:line>
                <v:line id="Line 6446" o:spid="_x0000_s1043" style="position:absolute;flip:y;visibility:visible;mso-wrap-style:square" from="2857,2526" to="2857,37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">
                  <o:lock v:ext="edit" shapetype="f"/>
                </v:line>
                <v:shape id="AutoShape 6447" o:spid="_x0000_s1044" type="#_x0000_t13" style="position:absolute;left:8438;top:2091;width:54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" adj="11400,4020">
                  <v:path arrowok="t"/>
                </v:shape>
                <v:shape id="AutoShape 6448" o:spid="_x0000_s1045" type="#_x0000_t13" style="position:absolute;left:4835;top:3516;width:3070;height:360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" adj="19531,3899">
                  <v:path arrowok="t"/>
                </v:shape>
                <v:rect id="Rectangle 6449" o:spid="_x0000_s1046" style="position:absolute;left:7195;top:3101;width:1179;height:24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">
                  <v:path arrowok="t"/>
                </v:rect>
                <v:rect id="Rectangle 6450" o:spid="_x0000_s1047" style="position:absolute;left:7656;top:3588;width:143;height:2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" stroked="f">
                  <v:path arrowok="t"/>
                </v:rect>
                <v:shape id="Object 6451" o:spid="_x0000_s1048" type="#_x0000_t75" style="position:absolute;left:2497;top:2451;width:216;height:2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">
                  <v:imagedata r:id="rId39" o:title=""/>
                  <v:path arrowok="t"/>
                  <o:lock v:ext="edit" aspectratio="f"/>
                </v:shape>
                <v:shape id="Object 6452" o:spid="_x0000_s1049" type="#_x0000_t75" style="position:absolute;left:3037;top:1731;width:275;height:2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">
                  <v:imagedata r:id="rId40" o:title=""/>
                  <v:path arrowok="t"/>
                  <o:lock v:ext="edit" aspectratio="f"/>
                </v:shape>
                <v:shape id="Object 6453" o:spid="_x0000_s1050" type="#_x0000_t75" style="position:absolute;left:2497;top:1911;width:157;height:2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">
                  <v:imagedata r:id="rId41" o:title=""/>
                  <v:path arrowok="t"/>
                  <o:lock v:ext="edit" aspectratio="f"/>
                </v:shape>
                <v:line id="Line 6454" o:spid="_x0000_s1051" style="position:absolute;flip:x y;visibility:visible;mso-wrap-style:square" from="2856,2016" to="3036,22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">
                  <o:lock v:ext="edit" shapetype="f"/>
                </v:line>
                <v:oval id="Oval 6455" o:spid="_x0000_s1052" style="position:absolute;left:3003;top:2238;width:5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" fillcolor="black">
                  <v:path arrowok="t"/>
                </v:oval>
                <v:line id="Line 6456" o:spid="_x0000_s1053" style="position:absolute;flip:x;visibility:visible;mso-wrap-style:square" from="2856,2271" to="3036,25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">
                  <v:stroke dashstyle="1 1"/>
                  <o:lock v:ext="edit" shapetype="f"/>
                </v:line>
                <v:line id="Line 6457" o:spid="_x0000_s1054" style="position:absolute;flip:y;visibility:visible;mso-wrap-style:square" from="2857,1838" to="2857,20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">
                  <o:lock v:ext="edit" shapetype="f"/>
                </v:line>
                <v:shape id="Object 6458" o:spid="_x0000_s1055" type="#_x0000_t75" style="position:absolute;left:2482;top:1478;width:578;height:3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">
                  <v:imagedata r:id="rId42" o:title=""/>
                  <v:path arrowok="t"/>
                  <o:lock v:ext="edit" aspectratio="f"/>
                </v:shape>
                <w10:wrap type="topAndBottom"/>
              </v:group>
            </w:pict>
          </mc:Fallback>
        </mc:AlternateContent>
      </w:r>
    </w:p>
    <w:p w:rsidR="002B4073" w:rsidRDefault="002B4073" w:rsidP="002B4073">
      <w:pPr>
        <w:ind w:firstLine="720"/>
        <w:rPr>
          <w:sz w:val="28"/>
          <w:szCs w:val="28"/>
        </w:rPr>
      </w:pPr>
    </w:p>
    <w:p w:rsidR="002B4073" w:rsidRDefault="002B4073" w:rsidP="002B4073">
      <w:pPr>
        <w:ind w:firstLine="720"/>
        <w:rPr>
          <w:sz w:val="28"/>
          <w:szCs w:val="28"/>
        </w:rPr>
      </w:pPr>
      <w:r>
        <w:rPr>
          <w:sz w:val="28"/>
          <w:szCs w:val="28"/>
        </w:rPr>
        <w:t>Рисунок 12.1 Структурная схема микропроцессорного вольтметра</w:t>
      </w:r>
    </w:p>
    <w:p w:rsidR="002B4073" w:rsidRDefault="002B4073" w:rsidP="002B4073">
      <w:pPr>
        <w:rPr>
          <w:sz w:val="28"/>
          <w:szCs w:val="28"/>
        </w:rPr>
      </w:pPr>
    </w:p>
    <w:p w:rsidR="002B4073" w:rsidRPr="00EE2142" w:rsidRDefault="002B4073" w:rsidP="002B4073">
      <w:pPr>
        <w:pStyle w:val="a3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EE2142">
        <w:rPr>
          <w:sz w:val="28"/>
          <w:szCs w:val="28"/>
        </w:rPr>
        <w:t>Период дискретизации также определяется быстродействием АЦП. Контроллер содержит микропроцессор, который позволяет найти и действующее значение напряжения, и амплитудное, и средневыпрямленное. Микропроцессор вычисляет значения этих напряжений и передает их на цифро-отсчетное устройство. ЦАП по сигналу контроллера может вырабатывать переменное напряжение с известными параметрами, которое применяется для калибровки вольтметра. Процесс калибровки может происходить и автоматически.</w:t>
      </w:r>
    </w:p>
    <w:p w:rsidR="002B4073" w:rsidRPr="00EE2142" w:rsidRDefault="002B4073" w:rsidP="002B4073">
      <w:pPr>
        <w:pStyle w:val="a3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EE2142">
        <w:rPr>
          <w:sz w:val="28"/>
          <w:szCs w:val="28"/>
        </w:rPr>
        <w:t xml:space="preserve">По приведенному принципу измерения строятся </w:t>
      </w:r>
      <w:proofErr w:type="spellStart"/>
      <w:r w:rsidRPr="00EE2142">
        <w:rPr>
          <w:sz w:val="28"/>
          <w:szCs w:val="28"/>
        </w:rPr>
        <w:t>мультиметры</w:t>
      </w:r>
      <w:proofErr w:type="spellEnd"/>
      <w:r w:rsidRPr="00EE2142">
        <w:rPr>
          <w:sz w:val="28"/>
          <w:szCs w:val="28"/>
        </w:rPr>
        <w:t>, которые позволяют измерять разные параметры сигнала и цепи (</w:t>
      </w:r>
      <w:r w:rsidRPr="00EE2142">
        <w:rPr>
          <w:noProof/>
          <w:position w:val="-12"/>
          <w:sz w:val="28"/>
          <w:szCs w:val="28"/>
        </w:rPr>
        <w:object w:dxaOrig="380" w:dyaOrig="380">
          <v:shape id="_x0000_i1040" type="#_x0000_t75" alt="" style="width:19.5pt;height:19.5pt;mso-width-percent:0;mso-height-percent:0;mso-width-percent:0;mso-height-percent:0" o:ole="">
            <v:imagedata r:id="rId43" o:title=""/>
          </v:shape>
          <o:OLEObject Type="Embed" ProgID="Equation.3" ShapeID="_x0000_i1040" DrawAspect="Content" ObjectID="_1666004012" r:id="rId44"/>
        </w:object>
      </w:r>
      <w:r w:rsidRPr="00EE2142">
        <w:rPr>
          <w:sz w:val="28"/>
          <w:szCs w:val="28"/>
        </w:rPr>
        <w:t>,</w:t>
      </w:r>
      <w:r w:rsidRPr="00EE2142">
        <w:rPr>
          <w:noProof/>
          <w:position w:val="-12"/>
          <w:sz w:val="28"/>
          <w:szCs w:val="28"/>
        </w:rPr>
        <w:object w:dxaOrig="380" w:dyaOrig="380">
          <v:shape id="_x0000_i1041" type="#_x0000_t75" alt="" style="width:19.5pt;height:19.5pt;mso-width-percent:0;mso-height-percent:0;mso-width-percent:0;mso-height-percent:0" o:ole="">
            <v:imagedata r:id="rId45" o:title=""/>
          </v:shape>
          <o:OLEObject Type="Embed" ProgID="Equation.3" ShapeID="_x0000_i1041" DrawAspect="Content" ObjectID="_1666004013" r:id="rId46"/>
        </w:object>
      </w:r>
      <w:r w:rsidRPr="00EE2142">
        <w:rPr>
          <w:sz w:val="28"/>
          <w:szCs w:val="28"/>
        </w:rPr>
        <w:t>,</w:t>
      </w:r>
      <w:r w:rsidRPr="00EE2142">
        <w:rPr>
          <w:noProof/>
          <w:position w:val="-12"/>
          <w:sz w:val="28"/>
          <w:szCs w:val="28"/>
        </w:rPr>
        <w:object w:dxaOrig="360" w:dyaOrig="380">
          <v:shape id="_x0000_i1042" type="#_x0000_t75" alt="" style="width:18pt;height:19.5pt;mso-width-percent:0;mso-height-percent:0;mso-width-percent:0;mso-height-percent:0" o:ole="">
            <v:imagedata r:id="rId47" o:title=""/>
          </v:shape>
          <o:OLEObject Type="Embed" ProgID="Equation.3" ShapeID="_x0000_i1042" DrawAspect="Content" ObjectID="_1666004014" r:id="rId48"/>
        </w:object>
      </w:r>
      <w:r w:rsidRPr="00EE2142">
        <w:rPr>
          <w:sz w:val="28"/>
          <w:szCs w:val="28"/>
        </w:rPr>
        <w:t>,</w:t>
      </w:r>
      <w:r w:rsidRPr="00EE2142">
        <w:rPr>
          <w:noProof/>
          <w:position w:val="-12"/>
          <w:sz w:val="28"/>
          <w:szCs w:val="28"/>
        </w:rPr>
        <w:object w:dxaOrig="400" w:dyaOrig="380">
          <v:shape id="_x0000_i1043" type="#_x0000_t75" alt="" style="width:20.25pt;height:19.5pt;mso-width-percent:0;mso-height-percent:0;mso-width-percent:0;mso-height-percent:0" o:ole="">
            <v:imagedata r:id="rId49" o:title=""/>
          </v:shape>
          <o:OLEObject Type="Embed" ProgID="Equation.3" ShapeID="_x0000_i1043" DrawAspect="Content" ObjectID="_1666004015" r:id="rId50"/>
        </w:object>
      </w:r>
      <w:r w:rsidRPr="00EE2142">
        <w:rPr>
          <w:sz w:val="28"/>
          <w:szCs w:val="28"/>
        </w:rPr>
        <w:t>).</w:t>
      </w:r>
    </w:p>
    <w:p w:rsidR="002B4073" w:rsidRPr="00EE2142" w:rsidRDefault="002B4073" w:rsidP="002B4073">
      <w:pPr>
        <w:ind w:firstLine="720"/>
        <w:jc w:val="both"/>
        <w:rPr>
          <w:sz w:val="28"/>
          <w:szCs w:val="28"/>
        </w:rPr>
      </w:pPr>
      <w:r w:rsidRPr="00EE2142">
        <w:rPr>
          <w:sz w:val="28"/>
          <w:szCs w:val="28"/>
        </w:rPr>
        <w:t>Частотный диапазон прибора определяется временем преобразования АЦП. Сейчас существуют АЦП, которые измеряют переменное напряжение с частотой до 100 МГц</w:t>
      </w:r>
    </w:p>
    <w:p w:rsidR="002B4073" w:rsidRDefault="002B4073" w:rsidP="002B4073"/>
    <w:p w:rsidR="005F45DF" w:rsidRDefault="005F45DF" w:rsidP="005F45DF">
      <w:pPr>
        <w:widowControl w:val="0"/>
        <w:shd w:val="clear" w:color="auto" w:fill="FFFFFF"/>
        <w:ind w:left="1054" w:right="1123" w:hanging="569"/>
        <w:jc w:val="center"/>
        <w:rPr>
          <w:bCs/>
          <w:color w:val="000000"/>
          <w:sz w:val="28"/>
          <w:szCs w:val="21"/>
        </w:rPr>
      </w:pPr>
      <w:bookmarkStart w:id="1" w:name="_GoBack"/>
      <w:bookmarkEnd w:id="1"/>
    </w:p>
    <w:p w:rsidR="00024566" w:rsidRDefault="00024566"/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5DF"/>
    <w:rsid w:val="00024566"/>
    <w:rsid w:val="000B24B1"/>
    <w:rsid w:val="00230E63"/>
    <w:rsid w:val="002B4073"/>
    <w:rsid w:val="005F45DF"/>
    <w:rsid w:val="006701F3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  <w15:chartTrackingRefBased/>
  <w15:docId w15:val="{15750CA4-F3E8-124D-8341-C3D294993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45DF"/>
    <w:rPr>
      <w:rFonts w:ascii="Times New Roman" w:eastAsia="Times New Roman" w:hAnsi="Times New Roman" w:cs="Times New Roman"/>
      <w:lang w:eastAsia="ru-RU"/>
    </w:rPr>
  </w:style>
  <w:style w:type="paragraph" w:styleId="6">
    <w:name w:val="heading 6"/>
    <w:basedOn w:val="a"/>
    <w:next w:val="a"/>
    <w:link w:val="60"/>
    <w:qFormat/>
    <w:rsid w:val="005F45DF"/>
    <w:pPr>
      <w:keepNext/>
      <w:jc w:val="both"/>
      <w:outlineLvl w:val="5"/>
    </w:pPr>
    <w:rPr>
      <w:rFonts w:ascii="Arial" w:hAnsi="Arial"/>
      <w:sz w:val="2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5F45DF"/>
    <w:rPr>
      <w:rFonts w:ascii="Arial" w:eastAsia="Times New Roman" w:hAnsi="Arial" w:cs="Times New Roman"/>
      <w:sz w:val="26"/>
      <w:szCs w:val="20"/>
      <w:lang w:eastAsia="ru-RU"/>
    </w:rPr>
  </w:style>
  <w:style w:type="paragraph" w:styleId="a3">
    <w:name w:val="Body Text Indent"/>
    <w:aliases w:val="Нумерованный список 1"/>
    <w:basedOn w:val="a"/>
    <w:link w:val="a4"/>
    <w:rsid w:val="002B4073"/>
    <w:pPr>
      <w:spacing w:after="120"/>
      <w:ind w:left="283"/>
    </w:pPr>
  </w:style>
  <w:style w:type="character" w:customStyle="1" w:styleId="a4">
    <w:name w:val="Основной текст с отступом Знак"/>
    <w:aliases w:val="Нумерованный список 1 Знак"/>
    <w:basedOn w:val="a0"/>
    <w:link w:val="a3"/>
    <w:rsid w:val="002B4073"/>
    <w:rPr>
      <w:rFonts w:ascii="Times New Roman" w:eastAsia="Times New Roman" w:hAnsi="Times New Roman" w:cs="Times New Roman"/>
      <w:lang w:eastAsia="ru-RU"/>
    </w:rPr>
  </w:style>
  <w:style w:type="paragraph" w:customStyle="1" w:styleId="a5">
    <w:name w:val="Формула"/>
    <w:basedOn w:val="a"/>
    <w:rsid w:val="002B4073"/>
    <w:pPr>
      <w:tabs>
        <w:tab w:val="center" w:pos="4678"/>
        <w:tab w:val="right" w:pos="9356"/>
      </w:tabs>
      <w:spacing w:line="360" w:lineRule="auto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26" Type="http://schemas.openxmlformats.org/officeDocument/2006/relationships/image" Target="media/image13.png"/><Relationship Id="rId39" Type="http://schemas.openxmlformats.org/officeDocument/2006/relationships/image" Target="media/image21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42" Type="http://schemas.openxmlformats.org/officeDocument/2006/relationships/image" Target="media/image24.wmf"/><Relationship Id="rId47" Type="http://schemas.openxmlformats.org/officeDocument/2006/relationships/image" Target="media/image27.wmf"/><Relationship Id="rId50" Type="http://schemas.openxmlformats.org/officeDocument/2006/relationships/oleObject" Target="embeddings/oleObject19.bin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6.wmf"/><Relationship Id="rId38" Type="http://schemas.openxmlformats.org/officeDocument/2006/relationships/image" Target="media/image20.emf"/><Relationship Id="rId46" Type="http://schemas.openxmlformats.org/officeDocument/2006/relationships/oleObject" Target="embeddings/oleObject17.bin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image" Target="media/image14.wmf"/><Relationship Id="rId41" Type="http://schemas.openxmlformats.org/officeDocument/2006/relationships/image" Target="media/image2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image" Target="media/image12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9.emf"/><Relationship Id="rId40" Type="http://schemas.openxmlformats.org/officeDocument/2006/relationships/image" Target="media/image22.wmf"/><Relationship Id="rId45" Type="http://schemas.openxmlformats.org/officeDocument/2006/relationships/image" Target="media/image26.wmf"/><Relationship Id="rId5" Type="http://schemas.openxmlformats.org/officeDocument/2006/relationships/image" Target="media/image2.wmf"/><Relationship Id="rId15" Type="http://schemas.openxmlformats.org/officeDocument/2006/relationships/image" Target="media/image7.png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36" Type="http://schemas.openxmlformats.org/officeDocument/2006/relationships/image" Target="media/image18.emf"/><Relationship Id="rId49" Type="http://schemas.openxmlformats.org/officeDocument/2006/relationships/image" Target="media/image28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31" Type="http://schemas.openxmlformats.org/officeDocument/2006/relationships/image" Target="media/image15.wmf"/><Relationship Id="rId44" Type="http://schemas.openxmlformats.org/officeDocument/2006/relationships/oleObject" Target="embeddings/oleObject16.bin"/><Relationship Id="rId52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image" Target="media/image11.wmf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7.emf"/><Relationship Id="rId43" Type="http://schemas.openxmlformats.org/officeDocument/2006/relationships/image" Target="media/image25.wmf"/><Relationship Id="rId48" Type="http://schemas.openxmlformats.org/officeDocument/2006/relationships/oleObject" Target="embeddings/oleObject18.bin"/><Relationship Id="rId8" Type="http://schemas.openxmlformats.org/officeDocument/2006/relationships/oleObject" Target="embeddings/oleObject2.bin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1567</Words>
  <Characters>8936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Маржан</cp:lastModifiedBy>
  <cp:revision>2</cp:revision>
  <dcterms:created xsi:type="dcterms:W3CDTF">2020-11-04T08:06:00Z</dcterms:created>
  <dcterms:modified xsi:type="dcterms:W3CDTF">2020-11-04T08:06:00Z</dcterms:modified>
</cp:coreProperties>
</file>